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175" w:rsidRPr="00D16B46" w:rsidRDefault="009B3175" w:rsidP="009B3175">
      <w:pPr>
        <w:jc w:val="center"/>
        <w:rPr>
          <w:b/>
        </w:rPr>
      </w:pPr>
      <w:r w:rsidRPr="00D16B46">
        <w:rPr>
          <w:b/>
        </w:rPr>
        <w:t>TEXAS WOMAN’S UNIVERSITY BOARD OF REGENTS</w:t>
      </w:r>
    </w:p>
    <w:p w:rsidR="009B3175" w:rsidRPr="00D16B46" w:rsidRDefault="00507D68" w:rsidP="009B3175">
      <w:pPr>
        <w:jc w:val="center"/>
        <w:rPr>
          <w:b/>
        </w:rPr>
      </w:pPr>
      <w:r w:rsidRPr="00D16B46">
        <w:rPr>
          <w:b/>
        </w:rPr>
        <w:t>FULL BOARD</w:t>
      </w:r>
      <w:r w:rsidR="006B2701" w:rsidRPr="00D16B46">
        <w:rPr>
          <w:b/>
        </w:rPr>
        <w:t xml:space="preserve"> </w:t>
      </w:r>
      <w:r w:rsidR="009B3175" w:rsidRPr="00D16B46">
        <w:rPr>
          <w:b/>
        </w:rPr>
        <w:t>MINUTES</w:t>
      </w:r>
    </w:p>
    <w:p w:rsidR="00804716" w:rsidRPr="00812723" w:rsidRDefault="00804716" w:rsidP="00804716">
      <w:pPr>
        <w:jc w:val="center"/>
        <w:rPr>
          <w:b/>
        </w:rPr>
      </w:pPr>
      <w:r>
        <w:rPr>
          <w:b/>
        </w:rPr>
        <w:t>November 8, 2019</w:t>
      </w:r>
    </w:p>
    <w:p w:rsidR="00804716" w:rsidRPr="00812723" w:rsidRDefault="00804716" w:rsidP="00804716">
      <w:pPr>
        <w:jc w:val="center"/>
        <w:rPr>
          <w:b/>
        </w:rPr>
      </w:pPr>
    </w:p>
    <w:p w:rsidR="00804716" w:rsidRDefault="00804716" w:rsidP="00804716">
      <w:pPr>
        <w:jc w:val="center"/>
        <w:rPr>
          <w:b/>
        </w:rPr>
      </w:pPr>
      <w:r>
        <w:rPr>
          <w:b/>
        </w:rPr>
        <w:t>Board of Regents Conference Room</w:t>
      </w:r>
    </w:p>
    <w:p w:rsidR="00804716" w:rsidRDefault="00804716" w:rsidP="00804716">
      <w:pPr>
        <w:jc w:val="center"/>
        <w:rPr>
          <w:b/>
        </w:rPr>
      </w:pPr>
      <w:r>
        <w:rPr>
          <w:b/>
        </w:rPr>
        <w:t>6700 Fannin St.</w:t>
      </w:r>
    </w:p>
    <w:p w:rsidR="00DF38FB" w:rsidRPr="00D16B46" w:rsidRDefault="00804716" w:rsidP="00804716">
      <w:pPr>
        <w:jc w:val="center"/>
        <w:rPr>
          <w:b/>
        </w:rPr>
      </w:pPr>
      <w:r>
        <w:rPr>
          <w:b/>
        </w:rPr>
        <w:t>Houston, TX 77030</w:t>
      </w:r>
    </w:p>
    <w:p w:rsidR="00FD4E7D" w:rsidRPr="00D16B46" w:rsidRDefault="00FD4E7D" w:rsidP="00F24B29">
      <w:pPr>
        <w:jc w:val="center"/>
        <w:rPr>
          <w:b/>
        </w:rPr>
      </w:pPr>
    </w:p>
    <w:p w:rsidR="009B3175" w:rsidRPr="00D16B46" w:rsidRDefault="009B3175" w:rsidP="00DF38FB">
      <w:pPr>
        <w:jc w:val="both"/>
        <w:rPr>
          <w:b/>
          <w:u w:val="single"/>
        </w:rPr>
      </w:pPr>
      <w:r w:rsidRPr="00D16B46">
        <w:rPr>
          <w:b/>
          <w:u w:val="single"/>
        </w:rPr>
        <w:t>Roll Call:</w:t>
      </w:r>
    </w:p>
    <w:p w:rsidR="009B3175" w:rsidRPr="00D16B46" w:rsidRDefault="009B3175" w:rsidP="00DF38FB">
      <w:pPr>
        <w:jc w:val="both"/>
      </w:pPr>
    </w:p>
    <w:p w:rsidR="009B3175" w:rsidRPr="00D16B46" w:rsidRDefault="009B3175" w:rsidP="00DF38FB">
      <w:pPr>
        <w:jc w:val="both"/>
        <w:rPr>
          <w:u w:val="single"/>
        </w:rPr>
      </w:pPr>
      <w:r w:rsidRPr="00D16B46">
        <w:rPr>
          <w:u w:val="single"/>
        </w:rPr>
        <w:t xml:space="preserve">Present </w:t>
      </w:r>
      <w:r w:rsidR="00507D68" w:rsidRPr="00D16B46">
        <w:rPr>
          <w:u w:val="single"/>
        </w:rPr>
        <w:t>Full Board</w:t>
      </w:r>
      <w:r w:rsidRPr="00D16B46">
        <w:rPr>
          <w:u w:val="single"/>
        </w:rPr>
        <w:t xml:space="preserve"> Members:</w:t>
      </w:r>
    </w:p>
    <w:p w:rsidR="009B3175" w:rsidRPr="00D16B46" w:rsidRDefault="009A5469" w:rsidP="00DF38FB">
      <w:pPr>
        <w:jc w:val="both"/>
      </w:pPr>
      <w:r w:rsidRPr="00D16B46">
        <w:t>Regents</w:t>
      </w:r>
      <w:r w:rsidR="00C40831">
        <w:t xml:space="preserve"> Jester </w:t>
      </w:r>
      <w:r w:rsidR="006C61A4">
        <w:t>(Chair), Coleman</w:t>
      </w:r>
      <w:r w:rsidRPr="00D16B46">
        <w:t xml:space="preserve">, </w:t>
      </w:r>
      <w:r w:rsidR="009A4CE0">
        <w:t xml:space="preserve">Doggett, </w:t>
      </w:r>
      <w:r w:rsidR="00C40831">
        <w:t>Gallardo</w:t>
      </w:r>
      <w:r w:rsidR="006C61A4">
        <w:t xml:space="preserve"> (present by telephone)</w:t>
      </w:r>
      <w:r w:rsidR="00C40831">
        <w:t>, Hyde</w:t>
      </w:r>
      <w:r w:rsidRPr="00D16B46">
        <w:t>,</w:t>
      </w:r>
      <w:r w:rsidR="00C40831">
        <w:t xml:space="preserve"> McDavid</w:t>
      </w:r>
      <w:r w:rsidR="003D1B07">
        <w:t>,</w:t>
      </w:r>
      <w:r w:rsidRPr="00D16B46">
        <w:t xml:space="preserve"> </w:t>
      </w:r>
      <w:r w:rsidR="00DF38FB" w:rsidRPr="00D16B46">
        <w:t>Shepard, Wilson</w:t>
      </w:r>
      <w:r w:rsidR="008B481E">
        <w:t>,</w:t>
      </w:r>
      <w:r w:rsidRPr="00D16B46">
        <w:t xml:space="preserve"> W</w:t>
      </w:r>
      <w:r w:rsidRPr="005917AA">
        <w:t>u</w:t>
      </w:r>
      <w:r w:rsidR="009C5AC2">
        <w:t>,</w:t>
      </w:r>
      <w:r w:rsidR="006F3C4B" w:rsidRPr="005917AA">
        <w:t xml:space="preserve"> and</w:t>
      </w:r>
      <w:r w:rsidR="00DF38FB" w:rsidRPr="005917AA">
        <w:t xml:space="preserve"> </w:t>
      </w:r>
      <w:proofErr w:type="spellStart"/>
      <w:r w:rsidR="005917AA" w:rsidRPr="005917AA">
        <w:t>D’Abrosca</w:t>
      </w:r>
      <w:proofErr w:type="spellEnd"/>
      <w:r w:rsidR="00476F47" w:rsidRPr="005917AA">
        <w:t xml:space="preserve"> </w:t>
      </w:r>
      <w:r w:rsidR="008B481E">
        <w:t>(Non-V</w:t>
      </w:r>
      <w:r w:rsidR="00DF38FB" w:rsidRPr="00D16B46">
        <w:t>oting)</w:t>
      </w:r>
    </w:p>
    <w:p w:rsidR="00366297" w:rsidRPr="00D16B46" w:rsidRDefault="00366297" w:rsidP="00DF38FB">
      <w:pPr>
        <w:jc w:val="both"/>
      </w:pPr>
    </w:p>
    <w:p w:rsidR="009B3175" w:rsidRPr="00D16B46" w:rsidRDefault="009B3175" w:rsidP="00DF38FB">
      <w:pPr>
        <w:jc w:val="both"/>
        <w:rPr>
          <w:u w:val="single"/>
        </w:rPr>
      </w:pPr>
      <w:r w:rsidRPr="00D16B46">
        <w:rPr>
          <w:u w:val="single"/>
        </w:rPr>
        <w:t>Present Administrators:</w:t>
      </w:r>
    </w:p>
    <w:p w:rsidR="001923CE" w:rsidRPr="00D16B46" w:rsidRDefault="001923CE" w:rsidP="001923CE">
      <w:pPr>
        <w:jc w:val="both"/>
      </w:pPr>
      <w:r w:rsidRPr="00D16B46">
        <w:t xml:space="preserve">Dr. Carine M. Feyten, Chancellor and President; Ms. Katherine Antwi Green, General Counsel, Secretary to the Board, and Associate Vice President of Compliance; Mr. Jason Tomlinson, Vice President of Finance and Administration, Dr. Monica Mendez-Grant, Vice President for Student Life; Dr. </w:t>
      </w:r>
      <w:r w:rsidR="005917AA">
        <w:t>Carolyn Kapinus, Interim</w:t>
      </w:r>
      <w:r w:rsidRPr="00D16B46">
        <w:t xml:space="preserve"> Provost and Vice President for Academic Affairs; Dr. Randall Langston, Vice President for Enrollment Services; Dr. Kimberly Russell, Vice President of University Advancement </w:t>
      </w:r>
    </w:p>
    <w:p w:rsidR="009B3175" w:rsidRPr="00D16B46" w:rsidRDefault="009B3175" w:rsidP="00DF38FB">
      <w:pPr>
        <w:jc w:val="both"/>
        <w:rPr>
          <w:b/>
        </w:rPr>
      </w:pPr>
    </w:p>
    <w:p w:rsidR="009B3175" w:rsidRPr="00D16B46" w:rsidRDefault="009B3175" w:rsidP="00771A1E">
      <w:pPr>
        <w:pStyle w:val="ListParagraph"/>
        <w:numPr>
          <w:ilvl w:val="0"/>
          <w:numId w:val="15"/>
        </w:numPr>
        <w:jc w:val="both"/>
        <w:rPr>
          <w:b/>
        </w:rPr>
      </w:pPr>
      <w:r w:rsidRPr="00D16B46">
        <w:rPr>
          <w:b/>
        </w:rPr>
        <w:t>Call to Order:</w:t>
      </w:r>
    </w:p>
    <w:p w:rsidR="00586F94" w:rsidRPr="00D16B46" w:rsidRDefault="00586F94" w:rsidP="00DF38FB">
      <w:pPr>
        <w:jc w:val="both"/>
        <w:rPr>
          <w:b/>
        </w:rPr>
      </w:pPr>
    </w:p>
    <w:p w:rsidR="00DF38FB" w:rsidRPr="00D16B46" w:rsidRDefault="00DF38FB" w:rsidP="00DF38FB">
      <w:pPr>
        <w:jc w:val="both"/>
      </w:pPr>
      <w:r w:rsidRPr="00D16B46">
        <w:t>With a quorum being</w:t>
      </w:r>
      <w:r w:rsidR="00264BA3">
        <w:t xml:space="preserve"> present, Regent</w:t>
      </w:r>
      <w:r w:rsidRPr="00D16B46">
        <w:rPr>
          <w:b/>
        </w:rPr>
        <w:t xml:space="preserve"> </w:t>
      </w:r>
      <w:r w:rsidR="00264BA3">
        <w:rPr>
          <w:b/>
        </w:rPr>
        <w:t>Jester</w:t>
      </w:r>
      <w:r w:rsidRPr="00D16B46">
        <w:t xml:space="preserve">, Chair of the Board of Regents, called the meeting to order at </w:t>
      </w:r>
      <w:r w:rsidR="00EB13B0" w:rsidRPr="00EB13B0">
        <w:rPr>
          <w:b/>
        </w:rPr>
        <w:t>9:02</w:t>
      </w:r>
      <w:r w:rsidR="00C75D3F" w:rsidRPr="00EB13B0">
        <w:rPr>
          <w:b/>
        </w:rPr>
        <w:t>a</w:t>
      </w:r>
      <w:r w:rsidR="00A51893">
        <w:rPr>
          <w:b/>
        </w:rPr>
        <w:t>.m.</w:t>
      </w:r>
      <w:bookmarkStart w:id="0" w:name="_GoBack"/>
      <w:bookmarkEnd w:id="0"/>
    </w:p>
    <w:p w:rsidR="00DF38FB" w:rsidRPr="00D16B46" w:rsidRDefault="00DF38FB" w:rsidP="00DF38FB">
      <w:pPr>
        <w:jc w:val="both"/>
      </w:pPr>
    </w:p>
    <w:p w:rsidR="00DF38FB" w:rsidRPr="00D16B46" w:rsidRDefault="00DF38FB" w:rsidP="00DF38FB">
      <w:pPr>
        <w:jc w:val="both"/>
      </w:pPr>
      <w:r w:rsidRPr="00D16B46">
        <w:t>Regent</w:t>
      </w:r>
      <w:r w:rsidRPr="00D16B46">
        <w:rPr>
          <w:b/>
        </w:rPr>
        <w:t xml:space="preserve"> </w:t>
      </w:r>
      <w:r w:rsidR="00264BA3">
        <w:rPr>
          <w:b/>
        </w:rPr>
        <w:t>Jester</w:t>
      </w:r>
      <w:r w:rsidRPr="00D16B46">
        <w:t>, reminde</w:t>
      </w:r>
      <w:r w:rsidR="007D28E9">
        <w:t>d everyone that the meeting is</w:t>
      </w:r>
      <w:r w:rsidRPr="00D16B46">
        <w:t xml:space="preserve"> being streamed live and asked that everyone speak loudly and clearly as they make comments d</w:t>
      </w:r>
      <w:r w:rsidR="007D28E9">
        <w:t>uring the meeting</w:t>
      </w:r>
      <w:r w:rsidRPr="00D16B46">
        <w:t>.</w:t>
      </w:r>
    </w:p>
    <w:p w:rsidR="00F65E90" w:rsidRPr="00D16B46" w:rsidRDefault="00F65E90" w:rsidP="00DF38FB">
      <w:pPr>
        <w:jc w:val="both"/>
        <w:rPr>
          <w:b/>
        </w:rPr>
      </w:pPr>
    </w:p>
    <w:p w:rsidR="00F65E90" w:rsidRPr="00D16B46" w:rsidRDefault="00F65E90" w:rsidP="00771A1E">
      <w:pPr>
        <w:pStyle w:val="ListParagraph"/>
        <w:numPr>
          <w:ilvl w:val="0"/>
          <w:numId w:val="15"/>
        </w:numPr>
        <w:jc w:val="both"/>
        <w:rPr>
          <w:b/>
        </w:rPr>
      </w:pPr>
      <w:r w:rsidRPr="00D16B46">
        <w:rPr>
          <w:b/>
        </w:rPr>
        <w:t xml:space="preserve">Consider Approval of the Minutes of the Full Board Meeting of </w:t>
      </w:r>
      <w:r w:rsidR="00804716">
        <w:rPr>
          <w:b/>
        </w:rPr>
        <w:t>August 9, 2019</w:t>
      </w:r>
    </w:p>
    <w:p w:rsidR="00F65E90" w:rsidRPr="00D16B46" w:rsidRDefault="00F65E90" w:rsidP="00DF38FB">
      <w:pPr>
        <w:jc w:val="both"/>
        <w:rPr>
          <w:b/>
        </w:rPr>
      </w:pPr>
    </w:p>
    <w:p w:rsidR="00DF38FB" w:rsidRPr="00D16B46" w:rsidRDefault="00DF38FB" w:rsidP="00DF38FB">
      <w:pPr>
        <w:jc w:val="both"/>
      </w:pPr>
      <w:r w:rsidRPr="00D16B46">
        <w:rPr>
          <w:b/>
          <w:u w:val="single"/>
        </w:rPr>
        <w:t>Motion to Approve Minutes</w:t>
      </w:r>
      <w:r w:rsidRPr="00D16B46">
        <w:t xml:space="preserve">: Regent </w:t>
      </w:r>
      <w:r w:rsidR="00EB13B0">
        <w:rPr>
          <w:b/>
        </w:rPr>
        <w:t>Wilson</w:t>
      </w:r>
      <w:r w:rsidRPr="00D16B46">
        <w:t xml:space="preserve"> motioned and Regent </w:t>
      </w:r>
      <w:r w:rsidR="00EB13B0">
        <w:rPr>
          <w:b/>
        </w:rPr>
        <w:t>Hyde</w:t>
      </w:r>
      <w:r w:rsidRPr="00D16B46">
        <w:t xml:space="preserve"> seconded. The motion passed with a vote of </w:t>
      </w:r>
      <w:r w:rsidR="00EB13B0">
        <w:rPr>
          <w:b/>
        </w:rPr>
        <w:t>8</w:t>
      </w:r>
      <w:r w:rsidRPr="00D16B46">
        <w:rPr>
          <w:b/>
        </w:rPr>
        <w:t>-0-0.</w:t>
      </w:r>
    </w:p>
    <w:p w:rsidR="00DF38FB" w:rsidRPr="00D16B46" w:rsidRDefault="00DF38FB" w:rsidP="00DF38FB">
      <w:pPr>
        <w:jc w:val="both"/>
      </w:pPr>
    </w:p>
    <w:p w:rsidR="00A12862" w:rsidRPr="00804716" w:rsidRDefault="00DF38FB" w:rsidP="00804716">
      <w:pPr>
        <w:jc w:val="both"/>
      </w:pPr>
      <w:r w:rsidRPr="00D16B46">
        <w:t xml:space="preserve">The minutes of the </w:t>
      </w:r>
      <w:r w:rsidR="00DE2E3F" w:rsidRPr="00D16B46">
        <w:t>Board of Regents</w:t>
      </w:r>
      <w:r w:rsidRPr="00D16B46">
        <w:t xml:space="preserve"> </w:t>
      </w:r>
      <w:r w:rsidR="00DE2E3F" w:rsidRPr="00D16B46">
        <w:t>M</w:t>
      </w:r>
      <w:r w:rsidRPr="00D16B46">
        <w:t xml:space="preserve">eeting of </w:t>
      </w:r>
      <w:r w:rsidR="00804716">
        <w:rPr>
          <w:b/>
        </w:rPr>
        <w:t>August 9, 2019</w:t>
      </w:r>
      <w:r w:rsidRPr="00D16B46">
        <w:t>, were approved as submitted.</w:t>
      </w:r>
    </w:p>
    <w:p w:rsidR="00A12862" w:rsidRPr="00D16B46" w:rsidRDefault="00A12862" w:rsidP="00A12862">
      <w:pPr>
        <w:widowControl/>
        <w:jc w:val="both"/>
        <w:rPr>
          <w:b/>
        </w:rPr>
      </w:pPr>
    </w:p>
    <w:p w:rsidR="00F65E90" w:rsidRPr="00D16B46" w:rsidRDefault="00F65E90" w:rsidP="00771A1E">
      <w:pPr>
        <w:pStyle w:val="ListParagraph"/>
        <w:widowControl/>
        <w:numPr>
          <w:ilvl w:val="0"/>
          <w:numId w:val="15"/>
        </w:numPr>
        <w:jc w:val="both"/>
        <w:rPr>
          <w:b/>
        </w:rPr>
      </w:pPr>
      <w:r w:rsidRPr="00D16B46">
        <w:rPr>
          <w:b/>
        </w:rPr>
        <w:t>Consent Agenda</w:t>
      </w:r>
    </w:p>
    <w:p w:rsidR="00F65E90" w:rsidRPr="00D16B46" w:rsidRDefault="00F65E90" w:rsidP="00DF38FB">
      <w:pPr>
        <w:widowControl/>
        <w:jc w:val="both"/>
        <w:rPr>
          <w:b/>
        </w:rPr>
      </w:pPr>
    </w:p>
    <w:p w:rsidR="00DC3D07" w:rsidRPr="00D16B46" w:rsidRDefault="00F65E90" w:rsidP="00DF38FB">
      <w:pPr>
        <w:widowControl/>
        <w:jc w:val="both"/>
        <w:rPr>
          <w:b/>
        </w:rPr>
      </w:pPr>
      <w:r w:rsidRPr="00D16B46">
        <w:rPr>
          <w:b/>
          <w:u w:val="single"/>
        </w:rPr>
        <w:t xml:space="preserve">Motion to </w:t>
      </w:r>
      <w:r w:rsidR="002E0B77" w:rsidRPr="00D16B46">
        <w:rPr>
          <w:b/>
          <w:u w:val="single"/>
        </w:rPr>
        <w:t>approve</w:t>
      </w:r>
      <w:r w:rsidRPr="00D16B46">
        <w:rPr>
          <w:b/>
          <w:u w:val="single"/>
        </w:rPr>
        <w:t xml:space="preserve"> all items on the Consent Agenda as presente</w:t>
      </w:r>
      <w:r w:rsidR="00D16B46" w:rsidRPr="00D16B46">
        <w:rPr>
          <w:b/>
          <w:u w:val="single"/>
        </w:rPr>
        <w:t>d in their respective Committee</w:t>
      </w:r>
      <w:r w:rsidRPr="00D16B46">
        <w:rPr>
          <w:b/>
          <w:u w:val="single"/>
        </w:rPr>
        <w:t>s:</w:t>
      </w:r>
      <w:r w:rsidRPr="00D16B46">
        <w:rPr>
          <w:b/>
        </w:rPr>
        <w:t xml:space="preserve"> </w:t>
      </w:r>
      <w:r w:rsidRPr="00D16B46">
        <w:t xml:space="preserve">Regent </w:t>
      </w:r>
      <w:r w:rsidR="004B46B8" w:rsidRPr="004B46B8">
        <w:rPr>
          <w:b/>
        </w:rPr>
        <w:t>Wu</w:t>
      </w:r>
      <w:r w:rsidRPr="00D16B46">
        <w:t xml:space="preserve"> motioned</w:t>
      </w:r>
      <w:r w:rsidR="00690171" w:rsidRPr="00D16B46">
        <w:t xml:space="preserve"> and </w:t>
      </w:r>
      <w:r w:rsidRPr="00D16B46">
        <w:t xml:space="preserve">Regent </w:t>
      </w:r>
      <w:r w:rsidR="004B46B8" w:rsidRPr="004B46B8">
        <w:rPr>
          <w:b/>
        </w:rPr>
        <w:t>Gallardo</w:t>
      </w:r>
      <w:r w:rsidRPr="00D16B46">
        <w:t xml:space="preserve"> seconded. </w:t>
      </w:r>
      <w:r w:rsidR="00DF38FB" w:rsidRPr="00D16B46">
        <w:t>The motion passed with a vote of</w:t>
      </w:r>
      <w:r w:rsidR="004B46B8">
        <w:rPr>
          <w:b/>
        </w:rPr>
        <w:t xml:space="preserve"> 8</w:t>
      </w:r>
      <w:r w:rsidR="00DF38FB" w:rsidRPr="00D16B46">
        <w:rPr>
          <w:b/>
        </w:rPr>
        <w:t>-0-0.</w:t>
      </w:r>
    </w:p>
    <w:p w:rsidR="00DF38FB" w:rsidRPr="00D16B46" w:rsidRDefault="00DF38FB" w:rsidP="00DF38FB">
      <w:pPr>
        <w:widowControl/>
        <w:jc w:val="both"/>
        <w:rPr>
          <w:b/>
        </w:rPr>
      </w:pPr>
    </w:p>
    <w:p w:rsidR="00804716" w:rsidRPr="00804716" w:rsidRDefault="00DF38FB" w:rsidP="00804716">
      <w:pPr>
        <w:widowControl/>
        <w:autoSpaceDE w:val="0"/>
        <w:autoSpaceDN w:val="0"/>
        <w:rPr>
          <w:b/>
        </w:rPr>
      </w:pPr>
      <w:r w:rsidRPr="00D16B46">
        <w:rPr>
          <w:b/>
        </w:rPr>
        <w:t xml:space="preserve">Item A. </w:t>
      </w:r>
      <w:r w:rsidR="00804716" w:rsidRPr="00804716">
        <w:rPr>
          <w:b/>
        </w:rPr>
        <w:t>Recommended Approval of Updates to the Audit Plan for Fiscal Year 2020</w:t>
      </w:r>
    </w:p>
    <w:p w:rsidR="00804716" w:rsidRPr="00804716" w:rsidRDefault="00804716" w:rsidP="00804716">
      <w:pPr>
        <w:widowControl/>
        <w:autoSpaceDE w:val="0"/>
        <w:autoSpaceDN w:val="0"/>
        <w:rPr>
          <w:b/>
        </w:rPr>
      </w:pPr>
      <w:r>
        <w:rPr>
          <w:b/>
        </w:rPr>
        <w:t xml:space="preserve">Item </w:t>
      </w:r>
      <w:r w:rsidRPr="00804716">
        <w:rPr>
          <w:b/>
        </w:rPr>
        <w:t>B. Recommended Approval of a New Distance Education Differential Tuition</w:t>
      </w:r>
    </w:p>
    <w:p w:rsidR="00804716" w:rsidRPr="00804716" w:rsidRDefault="00804716" w:rsidP="000F2B78">
      <w:pPr>
        <w:widowControl/>
        <w:autoSpaceDE w:val="0"/>
        <w:autoSpaceDN w:val="0"/>
        <w:ind w:left="810" w:hanging="810"/>
        <w:rPr>
          <w:b/>
        </w:rPr>
      </w:pPr>
      <w:r w:rsidRPr="00D16B46">
        <w:rPr>
          <w:b/>
        </w:rPr>
        <w:t xml:space="preserve">Item </w:t>
      </w:r>
      <w:r w:rsidRPr="00804716">
        <w:rPr>
          <w:b/>
        </w:rPr>
        <w:t>C. Recommended Approval of Funds for and Delegation of Authority for the Riggi</w:t>
      </w:r>
      <w:r>
        <w:rPr>
          <w:b/>
        </w:rPr>
        <w:t xml:space="preserve">ng System in Margo Jones on the </w:t>
      </w:r>
      <w:r w:rsidRPr="00804716">
        <w:rPr>
          <w:b/>
        </w:rPr>
        <w:t>Denton Campus</w:t>
      </w:r>
    </w:p>
    <w:p w:rsidR="00804716" w:rsidRPr="00804716" w:rsidRDefault="00804716" w:rsidP="00804716">
      <w:pPr>
        <w:widowControl/>
        <w:autoSpaceDE w:val="0"/>
        <w:autoSpaceDN w:val="0"/>
        <w:rPr>
          <w:b/>
        </w:rPr>
      </w:pPr>
      <w:r w:rsidRPr="00D16B46">
        <w:rPr>
          <w:b/>
        </w:rPr>
        <w:t xml:space="preserve">Item </w:t>
      </w:r>
      <w:r w:rsidRPr="00804716">
        <w:rPr>
          <w:b/>
        </w:rPr>
        <w:t>D. Recommended Approval of TWU Grants Awarded from July 2019 - September 2019</w:t>
      </w:r>
    </w:p>
    <w:p w:rsidR="00804716" w:rsidRPr="00804716" w:rsidRDefault="00804716" w:rsidP="00804716">
      <w:pPr>
        <w:widowControl/>
        <w:autoSpaceDE w:val="0"/>
        <w:autoSpaceDN w:val="0"/>
        <w:rPr>
          <w:b/>
        </w:rPr>
      </w:pPr>
      <w:r w:rsidRPr="00D16B46">
        <w:rPr>
          <w:b/>
        </w:rPr>
        <w:t xml:space="preserve">Item </w:t>
      </w:r>
      <w:r w:rsidRPr="00804716">
        <w:rPr>
          <w:b/>
        </w:rPr>
        <w:t>E. Recommended Approval of Naming of Institute for Women's Leadership</w:t>
      </w:r>
    </w:p>
    <w:p w:rsidR="00804716" w:rsidRPr="00804716" w:rsidRDefault="00804716" w:rsidP="00804716">
      <w:pPr>
        <w:widowControl/>
        <w:autoSpaceDE w:val="0"/>
        <w:autoSpaceDN w:val="0"/>
        <w:rPr>
          <w:b/>
        </w:rPr>
      </w:pPr>
      <w:r w:rsidRPr="00D16B46">
        <w:rPr>
          <w:b/>
        </w:rPr>
        <w:t xml:space="preserve">Item </w:t>
      </w:r>
      <w:r w:rsidRPr="00804716">
        <w:rPr>
          <w:b/>
        </w:rPr>
        <w:t>F. Recommended Approval of Naming the Institute for Women's Leadership Hall</w:t>
      </w:r>
    </w:p>
    <w:p w:rsidR="00804716" w:rsidRPr="00804716" w:rsidRDefault="00804716" w:rsidP="00804716">
      <w:pPr>
        <w:widowControl/>
        <w:autoSpaceDE w:val="0"/>
        <w:autoSpaceDN w:val="0"/>
        <w:rPr>
          <w:b/>
        </w:rPr>
      </w:pPr>
      <w:r w:rsidRPr="00D16B46">
        <w:rPr>
          <w:b/>
        </w:rPr>
        <w:t xml:space="preserve">Item </w:t>
      </w:r>
      <w:r w:rsidRPr="00804716">
        <w:rPr>
          <w:b/>
        </w:rPr>
        <w:t>G. Recommend Approval of Emeritus Status of Faculty</w:t>
      </w:r>
      <w:r w:rsidR="00612E60">
        <w:rPr>
          <w:b/>
        </w:rPr>
        <w:t xml:space="preserve"> </w:t>
      </w:r>
      <w:r w:rsidR="000E7D74">
        <w:rPr>
          <w:b/>
        </w:rPr>
        <w:t>–</w:t>
      </w:r>
      <w:r w:rsidR="00612E60">
        <w:rPr>
          <w:b/>
        </w:rPr>
        <w:t xml:space="preserve"> </w:t>
      </w:r>
      <w:r w:rsidR="000E7D74">
        <w:rPr>
          <w:b/>
        </w:rPr>
        <w:t>Dr. Susan Chaney</w:t>
      </w:r>
    </w:p>
    <w:p w:rsidR="00DF38FB" w:rsidRPr="00D16B46" w:rsidRDefault="00804716" w:rsidP="00804716">
      <w:pPr>
        <w:jc w:val="both"/>
        <w:rPr>
          <w:b/>
        </w:rPr>
      </w:pPr>
      <w:r w:rsidRPr="00D16B46">
        <w:rPr>
          <w:b/>
        </w:rPr>
        <w:t xml:space="preserve">Item </w:t>
      </w:r>
      <w:r w:rsidRPr="00804716">
        <w:rPr>
          <w:b/>
        </w:rPr>
        <w:t>H. Recommend Approval of Faculty for Tenure</w:t>
      </w:r>
      <w:r w:rsidR="000E7D74">
        <w:rPr>
          <w:b/>
        </w:rPr>
        <w:t xml:space="preserve"> – Dr. Shelley Hawkins</w:t>
      </w:r>
    </w:p>
    <w:p w:rsidR="00DF38FB" w:rsidRPr="00D16B46" w:rsidRDefault="00DF38FB" w:rsidP="00DF38FB">
      <w:pPr>
        <w:jc w:val="both"/>
        <w:rPr>
          <w:b/>
        </w:rPr>
      </w:pPr>
    </w:p>
    <w:p w:rsidR="00804716" w:rsidRDefault="00804716" w:rsidP="00771A1E">
      <w:pPr>
        <w:pStyle w:val="ListParagraph"/>
        <w:widowControl/>
        <w:numPr>
          <w:ilvl w:val="0"/>
          <w:numId w:val="15"/>
        </w:numPr>
        <w:jc w:val="both"/>
        <w:rPr>
          <w:b/>
        </w:rPr>
      </w:pPr>
      <w:r w:rsidRPr="00D16B46">
        <w:rPr>
          <w:b/>
        </w:rPr>
        <w:t>Presentations and</w:t>
      </w:r>
      <w:r w:rsidRPr="00D16B46">
        <w:rPr>
          <w:b/>
          <w:spacing w:val="-12"/>
        </w:rPr>
        <w:t xml:space="preserve"> </w:t>
      </w:r>
      <w:r w:rsidRPr="00D16B46">
        <w:rPr>
          <w:b/>
        </w:rPr>
        <w:t>Recognitions</w:t>
      </w:r>
    </w:p>
    <w:p w:rsidR="00804716" w:rsidRDefault="00804716" w:rsidP="00804716">
      <w:pPr>
        <w:widowControl/>
        <w:jc w:val="both"/>
        <w:rPr>
          <w:b/>
        </w:rPr>
      </w:pPr>
    </w:p>
    <w:p w:rsidR="00804716" w:rsidRDefault="00804716" w:rsidP="00804716">
      <w:pPr>
        <w:widowControl/>
        <w:jc w:val="both"/>
      </w:pPr>
      <w:r w:rsidRPr="00804716">
        <w:t>Dr. Kimberly Russell, Vice President of University Advancement</w:t>
      </w:r>
      <w:r>
        <w:t>,</w:t>
      </w:r>
      <w:r w:rsidRPr="00804716">
        <w:t xml:space="preserve"> read aloud the </w:t>
      </w:r>
      <w:r>
        <w:t xml:space="preserve">two </w:t>
      </w:r>
      <w:r w:rsidRPr="00804716">
        <w:t>Resolutions</w:t>
      </w:r>
      <w:r>
        <w:t xml:space="preserve"> relating to the renaming of the Institute for Women’s Leadership and the Institute for Women’s Leadership Hall, </w:t>
      </w:r>
      <w:r w:rsidRPr="00804716">
        <w:t>which were just approved by the Board.</w:t>
      </w:r>
    </w:p>
    <w:p w:rsidR="004D3689" w:rsidRDefault="004D3689" w:rsidP="00804716">
      <w:pPr>
        <w:widowControl/>
        <w:jc w:val="both"/>
      </w:pPr>
    </w:p>
    <w:p w:rsidR="004D3689" w:rsidRDefault="004D3689" w:rsidP="00804716">
      <w:pPr>
        <w:widowControl/>
        <w:jc w:val="both"/>
      </w:pPr>
      <w:r>
        <w:t>The first Resolution re-named the Institute for Women’s Leadership to the Jane Nelson Institute for Women’s Leadership.</w:t>
      </w:r>
    </w:p>
    <w:p w:rsidR="004D3689" w:rsidRDefault="004D3689" w:rsidP="00804716">
      <w:pPr>
        <w:widowControl/>
        <w:jc w:val="both"/>
      </w:pPr>
    </w:p>
    <w:p w:rsidR="004D3689" w:rsidRPr="00804716" w:rsidRDefault="004D3689" w:rsidP="00804716">
      <w:pPr>
        <w:widowControl/>
        <w:jc w:val="both"/>
      </w:pPr>
      <w:r>
        <w:t>The second Resolution re-named the Institute for Women’s Leadership Hall to the Sue S. Bancroft Women’s Leadership Hall.</w:t>
      </w:r>
    </w:p>
    <w:p w:rsidR="00804716" w:rsidRDefault="00804716" w:rsidP="00804716">
      <w:pPr>
        <w:pStyle w:val="ListParagraph"/>
        <w:widowControl/>
        <w:ind w:left="1080"/>
        <w:jc w:val="both"/>
        <w:rPr>
          <w:b/>
        </w:rPr>
      </w:pPr>
    </w:p>
    <w:p w:rsidR="00B81A04" w:rsidRPr="00D16B46" w:rsidRDefault="00804716" w:rsidP="00771A1E">
      <w:pPr>
        <w:pStyle w:val="ListParagraph"/>
        <w:widowControl/>
        <w:numPr>
          <w:ilvl w:val="0"/>
          <w:numId w:val="15"/>
        </w:numPr>
        <w:jc w:val="both"/>
        <w:rPr>
          <w:b/>
        </w:rPr>
      </w:pPr>
      <w:r>
        <w:rPr>
          <w:b/>
        </w:rPr>
        <w:t>Full Board Agenda</w:t>
      </w:r>
    </w:p>
    <w:p w:rsidR="007E66C6" w:rsidRPr="00D16B46" w:rsidRDefault="007E66C6" w:rsidP="00DF38FB">
      <w:pPr>
        <w:widowControl/>
        <w:jc w:val="both"/>
        <w:rPr>
          <w:b/>
        </w:rPr>
      </w:pPr>
    </w:p>
    <w:p w:rsidR="00B81A04" w:rsidRPr="00612E60" w:rsidRDefault="007E66C6" w:rsidP="00DF38FB">
      <w:pPr>
        <w:widowControl/>
        <w:jc w:val="both"/>
        <w:rPr>
          <w:b/>
        </w:rPr>
      </w:pPr>
      <w:r w:rsidRPr="00D16B46">
        <w:rPr>
          <w:b/>
          <w:u w:val="single"/>
        </w:rPr>
        <w:t>Motion to Take up Agenda</w:t>
      </w:r>
      <w:r w:rsidR="009C65C6">
        <w:rPr>
          <w:b/>
          <w:u w:val="single"/>
        </w:rPr>
        <w:t xml:space="preserve"> Items</w:t>
      </w:r>
      <w:r w:rsidRPr="00D16B46">
        <w:rPr>
          <w:b/>
        </w:rPr>
        <w:t xml:space="preserve">: </w:t>
      </w:r>
      <w:r w:rsidR="00DF38FB" w:rsidRPr="00612E60">
        <w:t xml:space="preserve">Regent </w:t>
      </w:r>
      <w:r w:rsidR="00612E60" w:rsidRPr="00612E60">
        <w:rPr>
          <w:b/>
        </w:rPr>
        <w:t>Coleman</w:t>
      </w:r>
      <w:r w:rsidR="00DF38FB" w:rsidRPr="00612E60">
        <w:t xml:space="preserve"> motioned and Regent </w:t>
      </w:r>
      <w:r w:rsidR="00612E60" w:rsidRPr="00612E60">
        <w:rPr>
          <w:b/>
        </w:rPr>
        <w:t>Wilson</w:t>
      </w:r>
      <w:r w:rsidR="00DF38FB" w:rsidRPr="00612E60" w:rsidDel="00C44820">
        <w:t xml:space="preserve"> </w:t>
      </w:r>
      <w:r w:rsidR="00DF38FB" w:rsidRPr="00612E60">
        <w:t>seconded. The motion passed with a vote of</w:t>
      </w:r>
      <w:r w:rsidR="006C61A4" w:rsidRPr="00612E60">
        <w:rPr>
          <w:b/>
        </w:rPr>
        <w:t xml:space="preserve"> 8</w:t>
      </w:r>
      <w:r w:rsidR="00DF38FB" w:rsidRPr="00612E60">
        <w:rPr>
          <w:b/>
        </w:rPr>
        <w:t>-0-0.</w:t>
      </w:r>
    </w:p>
    <w:p w:rsidR="00DF38FB" w:rsidRPr="00D16B46" w:rsidRDefault="00DF38FB" w:rsidP="00DF38FB">
      <w:pPr>
        <w:widowControl/>
        <w:jc w:val="both"/>
        <w:rPr>
          <w:b/>
        </w:rPr>
      </w:pPr>
    </w:p>
    <w:p w:rsidR="002E0B77" w:rsidRPr="00D16B46" w:rsidRDefault="002E0B77" w:rsidP="002E0B77">
      <w:pPr>
        <w:jc w:val="both"/>
        <w:rPr>
          <w:b/>
        </w:rPr>
      </w:pPr>
      <w:r w:rsidRPr="00D16B46">
        <w:rPr>
          <w:b/>
        </w:rPr>
        <w:t xml:space="preserve">Item A. </w:t>
      </w:r>
      <w:r w:rsidR="00804716" w:rsidRPr="00804716">
        <w:rPr>
          <w:b/>
        </w:rPr>
        <w:t>Report on Student Veterans Program</w:t>
      </w:r>
    </w:p>
    <w:p w:rsidR="002E0B77" w:rsidRPr="00D16B46" w:rsidRDefault="002E0B77" w:rsidP="002E0B77">
      <w:pPr>
        <w:jc w:val="both"/>
      </w:pPr>
    </w:p>
    <w:p w:rsidR="002E0B77" w:rsidRPr="00D16B46" w:rsidRDefault="000F2B78" w:rsidP="002E0B77">
      <w:pPr>
        <w:jc w:val="both"/>
      </w:pPr>
      <w:r>
        <w:t>Dr. Monica Mendez-Grant, Vice President for Student Life, introduced Ms. Amy O’Keefe, Executive Director of Campus Alliance for Resource Education, who provided an update on the Student Veterans Program. Ms. O’Keefe noted that t</w:t>
      </w:r>
      <w:r w:rsidRPr="000E0C0C">
        <w:t xml:space="preserve">his year was marked by multiple special events which both acknowledged the sacrifice of veterans and increased the visibility of Texas Woman's University as a military friendly institution. Regent Doggett kicked off these events by hosting the Edwards Ministerial Association (EMA) scholarship awards program.  This program provided two scholarships for TWU student veterans and an opportunity for the students to meet the EMA board, including the founder who is a veteran as well.  In June, in coordination with TWU CARE, Library and the Women Veterans of American, a special program was held to celebrate Texas Women Veterans Day.   The TWU Alumni Association continues to support veterans through their “Boots to Books Scholarship Program” which provides $250 textbook stipends to 15 student veterans each semester.  Reaching a national audience, Victoria </w:t>
      </w:r>
      <w:proofErr w:type="spellStart"/>
      <w:r w:rsidRPr="000E0C0C">
        <w:t>Cotroneo</w:t>
      </w:r>
      <w:proofErr w:type="spellEnd"/>
      <w:r w:rsidRPr="000E0C0C">
        <w:t>, Navy veteran and current president of the TWU Student Veterans Association, was featured in the YouTube Channel Jubilee for the episode “Do All Veterans Think the Same?” published on Sept 18, 2019.  Within 2 days, this video had almost 500,000 views.</w:t>
      </w:r>
    </w:p>
    <w:p w:rsidR="002E0B77" w:rsidRPr="00D16B46" w:rsidRDefault="002E0B77" w:rsidP="002E0B77">
      <w:pPr>
        <w:jc w:val="both"/>
        <w:rPr>
          <w:b/>
        </w:rPr>
      </w:pPr>
    </w:p>
    <w:p w:rsidR="002E0B77" w:rsidRPr="00D16B46" w:rsidRDefault="002E0B77" w:rsidP="002E0B77">
      <w:pPr>
        <w:jc w:val="both"/>
        <w:rPr>
          <w:b/>
        </w:rPr>
      </w:pPr>
      <w:r w:rsidRPr="00D16B46">
        <w:rPr>
          <w:b/>
        </w:rPr>
        <w:t xml:space="preserve">Item B. </w:t>
      </w:r>
      <w:r w:rsidR="00804716" w:rsidRPr="00804716">
        <w:rPr>
          <w:b/>
        </w:rPr>
        <w:t>Report on Pioneer Pride Dance Team</w:t>
      </w:r>
    </w:p>
    <w:p w:rsidR="002E0B77" w:rsidRPr="00D16B46" w:rsidRDefault="002E0B77" w:rsidP="002E0B77">
      <w:pPr>
        <w:jc w:val="both"/>
      </w:pPr>
    </w:p>
    <w:p w:rsidR="009D2319" w:rsidRDefault="000F2B78" w:rsidP="002E0B77">
      <w:pPr>
        <w:widowControl/>
        <w:jc w:val="both"/>
      </w:pPr>
      <w:r>
        <w:t>Dr. Monica Mendez-Grant, Vice President for Student Life, introduced Dr. Mary E. “Beth” Palmer, Executive Director of Fitness and Recreation, and Ms. Allison Fields, Director of the Pioneer Pride Dance Team, who provided a report on the new Pioneer Pride Dance Team. Ms. Fields informed the Board that t</w:t>
      </w:r>
      <w:r w:rsidRPr="0070174B">
        <w:t>he TWU Pioneer Pride Dance Team was the first competitive sports team introduced at TWU. After only two years of existence, the Pioneer Pride went on to compete at the National Dance Alliance Collegiate Nationals and placed 4th in the nation in the Division II category, improving from 7th the previous year.</w:t>
      </w:r>
      <w:r>
        <w:t xml:space="preserve"> Additionally, Ms. Fields showed the Board two clips of the team and introduced the dance team captains to the Board, Ms. Madeline Hoffman, Brooke Ashmore, and Caroline Cave. </w:t>
      </w:r>
    </w:p>
    <w:p w:rsidR="00804716" w:rsidRDefault="00804716" w:rsidP="002E0B77">
      <w:pPr>
        <w:widowControl/>
        <w:jc w:val="both"/>
      </w:pPr>
    </w:p>
    <w:p w:rsidR="00804716" w:rsidRPr="00D16B46" w:rsidRDefault="00804716" w:rsidP="00804716">
      <w:pPr>
        <w:jc w:val="both"/>
        <w:rPr>
          <w:b/>
        </w:rPr>
      </w:pPr>
      <w:r>
        <w:rPr>
          <w:b/>
        </w:rPr>
        <w:t>Item C</w:t>
      </w:r>
      <w:r w:rsidRPr="00D16B46">
        <w:rPr>
          <w:b/>
        </w:rPr>
        <w:t xml:space="preserve">. </w:t>
      </w:r>
      <w:r w:rsidRPr="00804716">
        <w:rPr>
          <w:b/>
        </w:rPr>
        <w:t>Report on Belonging Committee</w:t>
      </w:r>
    </w:p>
    <w:p w:rsidR="00804716" w:rsidRPr="00D16B46" w:rsidRDefault="00804716" w:rsidP="00804716">
      <w:pPr>
        <w:jc w:val="both"/>
      </w:pPr>
    </w:p>
    <w:p w:rsidR="00783645" w:rsidRDefault="000F2B78" w:rsidP="00783645">
      <w:pPr>
        <w:jc w:val="both"/>
      </w:pPr>
      <w:r>
        <w:t xml:space="preserve">Dr. Monica Mendez-Grant, Vice President for Student Life, introduced Dr. Stephanie Brown, Associate Vice President of Student Enrichment, Health, and Support and Dr. Becky Spencer, Associate Professor </w:t>
      </w:r>
      <w:r>
        <w:lastRenderedPageBreak/>
        <w:t>in the College of Nursing, who provided a report on the Belonging Committee, noting that t</w:t>
      </w:r>
      <w:r w:rsidRPr="000E0C0C">
        <w:t>he Belonging Committee is comprised of faculty, staff and student</w:t>
      </w:r>
      <w:r w:rsidR="00783645">
        <w:t>s from all three campuses. The C</w:t>
      </w:r>
      <w:r w:rsidRPr="000E0C0C">
        <w:t>ommittee began meeting in mid Fall 2018 and started by operationalizing belonging in the context of a university setting and more specifically, in the context of the unique culture and values of TWU. We identified six core components: Connection and engagement; Reflecting a warm and caring learning, living and working environment; Shared experiences and traditions; Inclusivity; Being involved and invested in TWU and feeling that the community is involved with and invested in you; And the continuous cultivation of an ethos of care.</w:t>
      </w:r>
    </w:p>
    <w:p w:rsidR="000F2B78" w:rsidRPr="000E0C0C" w:rsidRDefault="000F2B78" w:rsidP="00783645">
      <w:pPr>
        <w:jc w:val="both"/>
      </w:pPr>
      <w:r w:rsidRPr="000E0C0C">
        <w:t xml:space="preserve"> </w:t>
      </w:r>
    </w:p>
    <w:p w:rsidR="00804716" w:rsidRDefault="00783645" w:rsidP="00783645">
      <w:pPr>
        <w:widowControl/>
        <w:jc w:val="both"/>
      </w:pPr>
      <w:r>
        <w:t>Because 50% of TWU</w:t>
      </w:r>
      <w:r w:rsidR="000F2B78" w:rsidRPr="000E0C0C">
        <w:t xml:space="preserve"> students are the first in their families to attend college and research demonstrates that this group experiences higher rates </w:t>
      </w:r>
      <w:r>
        <w:t>of attrition, over the summer the Committee</w:t>
      </w:r>
      <w:r w:rsidR="000F2B78" w:rsidRPr="000E0C0C">
        <w:t xml:space="preserve"> developed a se</w:t>
      </w:r>
      <w:r>
        <w:t>ries of co-curricular programs</w:t>
      </w:r>
      <w:r w:rsidR="000F2B78" w:rsidRPr="000E0C0C">
        <w:t xml:space="preserve"> branded under the moniker ‘TWU Pioneers First’. Included among these are a welcome reception featuring a video highlighting the first generation stories of a diverse group of TWU faculty and staff, an alumni panel focused on staying engaged through the challenges of the sophomore year, career exploration for juniors, seniors, and transfer students, weekly discussions of topics relevant to first generation online students and a Pioneers First College Celebration event to acknowledge the commitment and resiliency first gen college students must demonstrate in order to succeed in college. In the coming semesters, we intend to expand our work to include other sub-populations of students, as well as the TWU faculty and staff.</w:t>
      </w:r>
    </w:p>
    <w:p w:rsidR="000F2B78" w:rsidRDefault="000F2B78" w:rsidP="002E0B77">
      <w:pPr>
        <w:widowControl/>
        <w:jc w:val="both"/>
      </w:pPr>
    </w:p>
    <w:p w:rsidR="00804716" w:rsidRPr="00D16B46" w:rsidRDefault="00804716" w:rsidP="00804716">
      <w:pPr>
        <w:jc w:val="both"/>
        <w:rPr>
          <w:b/>
        </w:rPr>
      </w:pPr>
      <w:r>
        <w:rPr>
          <w:b/>
        </w:rPr>
        <w:t>Item D</w:t>
      </w:r>
      <w:r w:rsidRPr="00D16B46">
        <w:rPr>
          <w:b/>
        </w:rPr>
        <w:t xml:space="preserve">. </w:t>
      </w:r>
      <w:r w:rsidRPr="00804716">
        <w:rPr>
          <w:b/>
        </w:rPr>
        <w:t>Report on Health and Wellbeing Initiative</w:t>
      </w:r>
    </w:p>
    <w:p w:rsidR="00804716" w:rsidRPr="00D16B46" w:rsidRDefault="00804716" w:rsidP="00804716">
      <w:pPr>
        <w:jc w:val="both"/>
      </w:pPr>
    </w:p>
    <w:p w:rsidR="00804716" w:rsidRDefault="00783645" w:rsidP="00804716">
      <w:pPr>
        <w:widowControl/>
        <w:jc w:val="both"/>
      </w:pPr>
      <w:r>
        <w:t>Dr. Monica Mendez-Grant, Vice President for Student Life, introduced Ms. Michelle Kelly-Reeves, Director of the Health and Wellbeing Initiative. Ms. Kelly-Reeves provided a report outlining how, t</w:t>
      </w:r>
      <w:r w:rsidRPr="00B63AEC">
        <w:t>hrough cross-divisional efforts, TWU has developed five themed areas to best reflect wellbeing for our student population: the built environment (</w:t>
      </w:r>
      <w:proofErr w:type="spellStart"/>
      <w:r w:rsidRPr="00B63AEC">
        <w:t>BuildWell</w:t>
      </w:r>
      <w:proofErr w:type="spellEnd"/>
      <w:r w:rsidRPr="00B63AEC">
        <w:t>), mental health (</w:t>
      </w:r>
      <w:proofErr w:type="spellStart"/>
      <w:r w:rsidRPr="00B63AEC">
        <w:t>MindWell</w:t>
      </w:r>
      <w:proofErr w:type="spellEnd"/>
      <w:r w:rsidRPr="00B63AEC">
        <w:t>), movement (</w:t>
      </w:r>
      <w:proofErr w:type="spellStart"/>
      <w:r w:rsidRPr="00B63AEC">
        <w:t>MoveWell</w:t>
      </w:r>
      <w:proofErr w:type="spellEnd"/>
      <w:r w:rsidRPr="00B63AEC">
        <w:t>), nutrition (</w:t>
      </w:r>
      <w:proofErr w:type="spellStart"/>
      <w:r w:rsidRPr="00B63AEC">
        <w:t>EatWell</w:t>
      </w:r>
      <w:proofErr w:type="spellEnd"/>
      <w:r w:rsidRPr="00B63AEC">
        <w:t>), and financial wellness (</w:t>
      </w:r>
      <w:proofErr w:type="spellStart"/>
      <w:r w:rsidRPr="00B63AEC">
        <w:t>SpendWell</w:t>
      </w:r>
      <w:proofErr w:type="spellEnd"/>
      <w:r w:rsidRPr="00B63AEC">
        <w:t>). Current work focuses on encouraging student engagement in health and wellbeing growth through unified messaging. One direction will be a co-curricular transcript that will allow students to accumulate credit in a centralized database as they participate in health and wellbeing activities. In addition, the initiative will continue talking with academic leadership about strategies to better incorporate wellbeing concepts into the curriculum as a powerful mechanism for engaging students. In these ways, we can collectively build and support intentions across divisions that highlight one of the strengths at Texas Woman’s, our expertise and leadership in health and wellbeing.</w:t>
      </w:r>
    </w:p>
    <w:p w:rsidR="009A4CE0" w:rsidRDefault="009A4CE0" w:rsidP="00804716">
      <w:pPr>
        <w:widowControl/>
        <w:jc w:val="both"/>
      </w:pPr>
    </w:p>
    <w:p w:rsidR="009A4CE0" w:rsidRDefault="009A4CE0" w:rsidP="00804716">
      <w:pPr>
        <w:widowControl/>
        <w:jc w:val="both"/>
      </w:pPr>
      <w:r>
        <w:t>Regent Gallardo had to leave the meeting.</w:t>
      </w:r>
    </w:p>
    <w:p w:rsidR="009A4CE0" w:rsidRDefault="009A4CE0" w:rsidP="00804716">
      <w:pPr>
        <w:widowControl/>
        <w:jc w:val="both"/>
      </w:pPr>
    </w:p>
    <w:p w:rsidR="009A4CE0" w:rsidRDefault="009A4CE0" w:rsidP="00804716">
      <w:pPr>
        <w:widowControl/>
        <w:jc w:val="both"/>
      </w:pPr>
      <w:r>
        <w:t>Regent Doggett arrived to the meeting.</w:t>
      </w:r>
    </w:p>
    <w:p w:rsidR="00804716" w:rsidRDefault="00804716" w:rsidP="002E0B77">
      <w:pPr>
        <w:widowControl/>
        <w:jc w:val="both"/>
      </w:pPr>
    </w:p>
    <w:p w:rsidR="00804716" w:rsidRPr="00D16B46" w:rsidRDefault="00804716" w:rsidP="00804716">
      <w:pPr>
        <w:jc w:val="both"/>
        <w:rPr>
          <w:b/>
        </w:rPr>
      </w:pPr>
      <w:r w:rsidRPr="00D16B46">
        <w:rPr>
          <w:b/>
        </w:rPr>
        <w:t xml:space="preserve">Item </w:t>
      </w:r>
      <w:r>
        <w:rPr>
          <w:b/>
        </w:rPr>
        <w:t>E</w:t>
      </w:r>
      <w:r w:rsidRPr="00D16B46">
        <w:rPr>
          <w:b/>
        </w:rPr>
        <w:t xml:space="preserve">. </w:t>
      </w:r>
      <w:r w:rsidRPr="00804716">
        <w:rPr>
          <w:b/>
        </w:rPr>
        <w:t>Legislative Update</w:t>
      </w:r>
    </w:p>
    <w:p w:rsidR="00804716" w:rsidRPr="00D16B46" w:rsidRDefault="00804716" w:rsidP="00804716">
      <w:pPr>
        <w:jc w:val="both"/>
      </w:pPr>
    </w:p>
    <w:p w:rsidR="00804716" w:rsidRDefault="00783645" w:rsidP="00804716">
      <w:pPr>
        <w:widowControl/>
        <w:jc w:val="both"/>
      </w:pPr>
      <w:r>
        <w:t>Mr. Kevin Cruser, Director of Legislative Affairs and Governmental Relations, provided an update on the latest political and legislative developments in Austin and Washington D.C. that affect TWU.</w:t>
      </w:r>
    </w:p>
    <w:p w:rsidR="00804716" w:rsidRDefault="00804716" w:rsidP="002E0B77">
      <w:pPr>
        <w:widowControl/>
        <w:jc w:val="both"/>
      </w:pPr>
    </w:p>
    <w:p w:rsidR="00804716" w:rsidRPr="00D16B46" w:rsidRDefault="00804716" w:rsidP="00804716">
      <w:pPr>
        <w:jc w:val="both"/>
        <w:rPr>
          <w:b/>
        </w:rPr>
      </w:pPr>
      <w:r w:rsidRPr="00D16B46">
        <w:rPr>
          <w:b/>
        </w:rPr>
        <w:t xml:space="preserve">Item </w:t>
      </w:r>
      <w:r>
        <w:rPr>
          <w:b/>
        </w:rPr>
        <w:t>F</w:t>
      </w:r>
      <w:r w:rsidRPr="00D16B46">
        <w:rPr>
          <w:b/>
        </w:rPr>
        <w:t xml:space="preserve">. </w:t>
      </w:r>
      <w:r w:rsidRPr="00804716">
        <w:rPr>
          <w:b/>
        </w:rPr>
        <w:t>Recommended Approval of Updated Sexual Misconduct Regent Policy</w:t>
      </w:r>
    </w:p>
    <w:p w:rsidR="00804716" w:rsidRPr="00D16B46" w:rsidRDefault="00804716" w:rsidP="00804716">
      <w:pPr>
        <w:jc w:val="both"/>
      </w:pPr>
    </w:p>
    <w:p w:rsidR="00804716" w:rsidRDefault="00783645" w:rsidP="002E0B77">
      <w:pPr>
        <w:widowControl/>
        <w:jc w:val="both"/>
      </w:pPr>
      <w:r>
        <w:t xml:space="preserve">Dr. Monica Mendez-Grant, Vice President for Student Life, and Mr. Jason Tomlinson, Vice President for Finance and Administration, recommended that the Board approve the proposed updates to the Sexual Misconduct Policy developed in response to recently passed state legislation, which amends Texas Education Code, Chapter 51. This updated policy would replace TWU’s current Sexual Misconduct Policy </w:t>
      </w:r>
      <w:r>
        <w:lastRenderedPageBreak/>
        <w:t>and will be supplemented in the near future with a URP that outlines more specifically how TWU administration will handle matters related to sexual misconduct.</w:t>
      </w:r>
    </w:p>
    <w:p w:rsidR="00770FF4" w:rsidRDefault="00770FF4" w:rsidP="002E0B77">
      <w:pPr>
        <w:widowControl/>
        <w:jc w:val="both"/>
      </w:pPr>
    </w:p>
    <w:p w:rsidR="00770FF4" w:rsidRPr="00D16B46" w:rsidRDefault="00770FF4" w:rsidP="002E0B77">
      <w:pPr>
        <w:widowControl/>
        <w:jc w:val="both"/>
      </w:pPr>
      <w:r w:rsidRPr="00D16B46">
        <w:rPr>
          <w:b/>
          <w:u w:val="single"/>
        </w:rPr>
        <w:t xml:space="preserve">Motion to </w:t>
      </w:r>
      <w:r>
        <w:rPr>
          <w:b/>
          <w:u w:val="single"/>
        </w:rPr>
        <w:t>Approve Item</w:t>
      </w:r>
      <w:r w:rsidRPr="00D16B46">
        <w:rPr>
          <w:b/>
        </w:rPr>
        <w:t xml:space="preserve">: </w:t>
      </w:r>
      <w:r w:rsidRPr="00D16B46">
        <w:t xml:space="preserve">Regent </w:t>
      </w:r>
      <w:r w:rsidR="009A4CE0">
        <w:rPr>
          <w:b/>
        </w:rPr>
        <w:t>Wu</w:t>
      </w:r>
      <w:r w:rsidRPr="00D16B46">
        <w:t xml:space="preserve"> motioned and </w:t>
      </w:r>
      <w:r w:rsidRPr="00612E60">
        <w:t xml:space="preserve">Regent </w:t>
      </w:r>
      <w:r w:rsidR="00612E60" w:rsidRPr="00612E60">
        <w:rPr>
          <w:b/>
        </w:rPr>
        <w:t>Doggett</w:t>
      </w:r>
      <w:r w:rsidRPr="00612E60" w:rsidDel="00C44820">
        <w:t xml:space="preserve"> </w:t>
      </w:r>
      <w:r w:rsidRPr="00612E60">
        <w:t>seconded</w:t>
      </w:r>
      <w:r w:rsidRPr="00D16B46">
        <w:t>. The motion passed with a vote of</w:t>
      </w:r>
      <w:r w:rsidR="00827B48">
        <w:rPr>
          <w:b/>
        </w:rPr>
        <w:t xml:space="preserve"> 8</w:t>
      </w:r>
      <w:r w:rsidRPr="00D16B46">
        <w:rPr>
          <w:b/>
        </w:rPr>
        <w:t>-0-0.</w:t>
      </w:r>
    </w:p>
    <w:p w:rsidR="00DC3D07" w:rsidRPr="00D16B46" w:rsidRDefault="00DC3D07" w:rsidP="00DF38FB">
      <w:pPr>
        <w:widowControl/>
        <w:jc w:val="both"/>
      </w:pPr>
    </w:p>
    <w:p w:rsidR="009D2319" w:rsidRPr="00D16B46" w:rsidRDefault="009D2319" w:rsidP="00771A1E">
      <w:pPr>
        <w:pStyle w:val="ListParagraph"/>
        <w:widowControl/>
        <w:numPr>
          <w:ilvl w:val="0"/>
          <w:numId w:val="15"/>
        </w:numPr>
        <w:jc w:val="both"/>
        <w:rPr>
          <w:b/>
        </w:rPr>
      </w:pPr>
      <w:r w:rsidRPr="00D16B46">
        <w:rPr>
          <w:b/>
        </w:rPr>
        <w:t>Chancellor and President’s Report</w:t>
      </w:r>
    </w:p>
    <w:p w:rsidR="004A1F21" w:rsidRDefault="004A1F21" w:rsidP="00DF38FB">
      <w:pPr>
        <w:widowControl/>
        <w:jc w:val="both"/>
      </w:pPr>
    </w:p>
    <w:p w:rsidR="00804716" w:rsidRDefault="00096529" w:rsidP="00DF38FB">
      <w:pPr>
        <w:widowControl/>
        <w:jc w:val="both"/>
      </w:pPr>
      <w:r>
        <w:t>Dr. Feyten provided the Board with a copy of the very first print piece created by the Marketing and Communication’s Department to advertise the University’s Strategic Plan</w:t>
      </w:r>
      <w:r w:rsidR="00497686">
        <w:t xml:space="preserve"> and outlined the importance of the Strategic Plan in furthering the productive work of the University has a whole. </w:t>
      </w:r>
    </w:p>
    <w:p w:rsidR="00497686" w:rsidRDefault="00497686" w:rsidP="00DF38FB">
      <w:pPr>
        <w:widowControl/>
        <w:jc w:val="both"/>
      </w:pPr>
    </w:p>
    <w:p w:rsidR="00497686" w:rsidRDefault="00497686" w:rsidP="00DF38FB">
      <w:pPr>
        <w:widowControl/>
        <w:jc w:val="both"/>
      </w:pPr>
      <w:r>
        <w:t>Regent Doggett asked to whom these marketing materials would be distributed. Dr. Feyten emphasized that they would be sent to the Un</w:t>
      </w:r>
      <w:r w:rsidR="00EB7DA6">
        <w:t>iversity President of every</w:t>
      </w:r>
      <w:r>
        <w:t xml:space="preserve"> university</w:t>
      </w:r>
      <w:r w:rsidR="00EB7DA6">
        <w:t xml:space="preserve"> in the nation,</w:t>
      </w:r>
      <w:r>
        <w:t xml:space="preserve"> as well as members of the legislature who would benefit from knowing about the efforts and initiatives of TWU.</w:t>
      </w:r>
    </w:p>
    <w:p w:rsidR="00783645" w:rsidRDefault="00783645" w:rsidP="00DF38FB">
      <w:pPr>
        <w:widowControl/>
        <w:jc w:val="both"/>
      </w:pPr>
    </w:p>
    <w:p w:rsidR="00804716" w:rsidRDefault="00497686" w:rsidP="00DF38FB">
      <w:pPr>
        <w:widowControl/>
        <w:jc w:val="both"/>
      </w:pPr>
      <w:r>
        <w:t xml:space="preserve">She also reminded the Board that TWU was recently named number one among Division 1 universities across the United States in a contest hosted by the Association of Outdoor Recreation and Education. </w:t>
      </w:r>
    </w:p>
    <w:p w:rsidR="00F13C90" w:rsidRDefault="00F13C90" w:rsidP="00DF38FB">
      <w:pPr>
        <w:widowControl/>
        <w:jc w:val="both"/>
      </w:pPr>
    </w:p>
    <w:p w:rsidR="00F13C90" w:rsidRDefault="00F13C90" w:rsidP="00DF38FB">
      <w:pPr>
        <w:widowControl/>
        <w:jc w:val="both"/>
      </w:pPr>
      <w:r>
        <w:t>Dr. Feyten ended her presentation by noting that Regent McDavid would be inducted into the National Cowgirl Hall of Fame next Friday.</w:t>
      </w:r>
    </w:p>
    <w:p w:rsidR="00804716" w:rsidRPr="00D16B46" w:rsidRDefault="00804716" w:rsidP="00DF38FB">
      <w:pPr>
        <w:widowControl/>
        <w:jc w:val="both"/>
      </w:pPr>
    </w:p>
    <w:p w:rsidR="00A12862" w:rsidRPr="00D16B46" w:rsidRDefault="00A12862" w:rsidP="00771A1E">
      <w:pPr>
        <w:pStyle w:val="ListParagraph"/>
        <w:widowControl/>
        <w:numPr>
          <w:ilvl w:val="0"/>
          <w:numId w:val="15"/>
        </w:numPr>
        <w:jc w:val="both"/>
        <w:rPr>
          <w:b/>
        </w:rPr>
      </w:pPr>
      <w:r w:rsidRPr="00D16B46">
        <w:rPr>
          <w:b/>
        </w:rPr>
        <w:t>Recess Full Board Meeting into Executive Closed Session</w:t>
      </w:r>
    </w:p>
    <w:p w:rsidR="00A12862" w:rsidRPr="00D16B46" w:rsidRDefault="00A12862" w:rsidP="00A12862">
      <w:pPr>
        <w:widowControl/>
        <w:tabs>
          <w:tab w:val="left" w:pos="907"/>
        </w:tabs>
        <w:ind w:left="60"/>
        <w:jc w:val="both"/>
      </w:pPr>
    </w:p>
    <w:p w:rsidR="00A12862" w:rsidRPr="00D16B46" w:rsidRDefault="00A12862" w:rsidP="00E702F7">
      <w:pPr>
        <w:widowControl/>
        <w:tabs>
          <w:tab w:val="left" w:pos="907"/>
        </w:tabs>
        <w:jc w:val="both"/>
      </w:pPr>
      <w:r w:rsidRPr="00D16B46">
        <w:t xml:space="preserve">Regent </w:t>
      </w:r>
      <w:r w:rsidR="00264BA3">
        <w:rPr>
          <w:b/>
        </w:rPr>
        <w:t>Jester</w:t>
      </w:r>
      <w:r w:rsidRPr="00D16B46">
        <w:t xml:space="preserve"> announced that the Board would recess into Executive Closed Session for the purposes of </w:t>
      </w:r>
      <w:r w:rsidR="00804716">
        <w:t>Consultation with Attorney Regarding Legal Matters and/or Contemplated Litigation or Settlement Offers pursuant to Section 551.071 of the Texas Government Code</w:t>
      </w:r>
      <w:r w:rsidRPr="00D16B46">
        <w:t xml:space="preserve"> at </w:t>
      </w:r>
      <w:r w:rsidR="00054266" w:rsidRPr="00054266">
        <w:rPr>
          <w:b/>
        </w:rPr>
        <w:t>10:</w:t>
      </w:r>
      <w:r w:rsidR="00054266">
        <w:rPr>
          <w:b/>
        </w:rPr>
        <w:t>21 a.m.</w:t>
      </w:r>
    </w:p>
    <w:p w:rsidR="00A12862" w:rsidRPr="00D16B46" w:rsidRDefault="00A12862" w:rsidP="00A12862">
      <w:pPr>
        <w:widowControl/>
        <w:tabs>
          <w:tab w:val="left" w:pos="907"/>
        </w:tabs>
        <w:ind w:left="60"/>
        <w:jc w:val="both"/>
        <w:rPr>
          <w:b/>
          <w:i/>
        </w:rPr>
      </w:pPr>
    </w:p>
    <w:p w:rsidR="00A12862" w:rsidRPr="00D16B46" w:rsidRDefault="00A12862" w:rsidP="00771A1E">
      <w:pPr>
        <w:pStyle w:val="ListParagraph"/>
        <w:widowControl/>
        <w:numPr>
          <w:ilvl w:val="0"/>
          <w:numId w:val="15"/>
        </w:numPr>
        <w:jc w:val="both"/>
        <w:rPr>
          <w:b/>
        </w:rPr>
      </w:pPr>
      <w:r w:rsidRPr="00D16B46">
        <w:rPr>
          <w:b/>
        </w:rPr>
        <w:t xml:space="preserve">Reconvene to Open Session and Take Any Possible Action Regarding Matters Discussed in Executive Closed Session </w:t>
      </w:r>
    </w:p>
    <w:p w:rsidR="00A12862" w:rsidRPr="00D16B46" w:rsidRDefault="00A12862" w:rsidP="00A12862">
      <w:pPr>
        <w:widowControl/>
        <w:tabs>
          <w:tab w:val="left" w:pos="907"/>
        </w:tabs>
        <w:ind w:left="60"/>
        <w:jc w:val="both"/>
        <w:rPr>
          <w:b/>
          <w:i/>
        </w:rPr>
      </w:pPr>
    </w:p>
    <w:p w:rsidR="00A12862" w:rsidRPr="00D16B46" w:rsidRDefault="00A12862" w:rsidP="00E702F7">
      <w:pPr>
        <w:widowControl/>
        <w:tabs>
          <w:tab w:val="left" w:pos="907"/>
        </w:tabs>
        <w:jc w:val="both"/>
        <w:rPr>
          <w:b/>
        </w:rPr>
      </w:pPr>
      <w:r w:rsidRPr="00D16B46">
        <w:t>At the conclusion of the Executive Closed Session, Regent</w:t>
      </w:r>
      <w:r w:rsidRPr="00D16B46">
        <w:rPr>
          <w:b/>
        </w:rPr>
        <w:t xml:space="preserve"> </w:t>
      </w:r>
      <w:r w:rsidR="00264BA3">
        <w:rPr>
          <w:b/>
        </w:rPr>
        <w:t>Jester</w:t>
      </w:r>
      <w:r w:rsidRPr="00D16B46">
        <w:t xml:space="preserve"> reconvened the meeting of the Full Board into open session, a quorum being present at </w:t>
      </w:r>
      <w:r w:rsidR="00E702F7" w:rsidRPr="00E702F7">
        <w:rPr>
          <w:b/>
        </w:rPr>
        <w:t>10:3</w:t>
      </w:r>
      <w:r w:rsidR="00E702F7">
        <w:rPr>
          <w:b/>
        </w:rPr>
        <w:t xml:space="preserve">3 </w:t>
      </w:r>
      <w:r w:rsidR="00E702F7" w:rsidRPr="00E702F7">
        <w:rPr>
          <w:b/>
        </w:rPr>
        <w:t>a</w:t>
      </w:r>
      <w:r w:rsidR="00E702F7">
        <w:rPr>
          <w:b/>
        </w:rPr>
        <w:t>.m.</w:t>
      </w:r>
      <w:r w:rsidR="00804716">
        <w:rPr>
          <w:b/>
        </w:rPr>
        <w:t xml:space="preserve"> </w:t>
      </w:r>
      <w:r w:rsidR="00804716" w:rsidRPr="00D23D73">
        <w:t>No items discussed during the Executive Closed Session required action by the Board.</w:t>
      </w:r>
    </w:p>
    <w:p w:rsidR="00A12862" w:rsidRPr="00D16B46" w:rsidRDefault="009D2319" w:rsidP="00E702F7">
      <w:pPr>
        <w:pStyle w:val="ListParagraph"/>
        <w:widowControl/>
        <w:ind w:left="0"/>
        <w:jc w:val="both"/>
        <w:rPr>
          <w:b/>
        </w:rPr>
      </w:pPr>
      <w:r w:rsidRPr="00D16B46">
        <w:rPr>
          <w:b/>
        </w:rPr>
        <w:t xml:space="preserve"> </w:t>
      </w:r>
    </w:p>
    <w:p w:rsidR="00540CBF" w:rsidRDefault="00540CBF" w:rsidP="00771A1E">
      <w:pPr>
        <w:pStyle w:val="ListParagraph"/>
        <w:widowControl/>
        <w:numPr>
          <w:ilvl w:val="0"/>
          <w:numId w:val="15"/>
        </w:numPr>
        <w:jc w:val="both"/>
        <w:rPr>
          <w:b/>
        </w:rPr>
      </w:pPr>
      <w:r>
        <w:rPr>
          <w:b/>
        </w:rPr>
        <w:t>Future Business</w:t>
      </w:r>
    </w:p>
    <w:p w:rsidR="00540CBF" w:rsidRDefault="00540CBF" w:rsidP="00E702F7">
      <w:pPr>
        <w:widowControl/>
        <w:jc w:val="both"/>
        <w:rPr>
          <w:b/>
        </w:rPr>
      </w:pPr>
    </w:p>
    <w:p w:rsidR="00E702F7" w:rsidRPr="00E702F7" w:rsidRDefault="00E702F7" w:rsidP="00E702F7">
      <w:pPr>
        <w:widowControl/>
        <w:jc w:val="both"/>
      </w:pPr>
      <w:r w:rsidRPr="00E702F7">
        <w:t>N/A</w:t>
      </w:r>
    </w:p>
    <w:p w:rsidR="00540CBF" w:rsidRPr="00E702F7" w:rsidRDefault="00540CBF" w:rsidP="00540CBF">
      <w:pPr>
        <w:pStyle w:val="ListParagraph"/>
        <w:widowControl/>
        <w:ind w:left="1080"/>
        <w:jc w:val="both"/>
      </w:pPr>
    </w:p>
    <w:p w:rsidR="00540CBF" w:rsidRDefault="00540CBF" w:rsidP="00771A1E">
      <w:pPr>
        <w:pStyle w:val="ListParagraph"/>
        <w:widowControl/>
        <w:numPr>
          <w:ilvl w:val="0"/>
          <w:numId w:val="15"/>
        </w:numPr>
        <w:jc w:val="both"/>
        <w:rPr>
          <w:b/>
        </w:rPr>
      </w:pPr>
      <w:r>
        <w:rPr>
          <w:b/>
        </w:rPr>
        <w:t>Regents’ Remarks</w:t>
      </w:r>
    </w:p>
    <w:p w:rsidR="00540CBF" w:rsidRDefault="00540CBF" w:rsidP="00E702F7">
      <w:pPr>
        <w:pStyle w:val="ListParagraph"/>
        <w:ind w:left="0"/>
        <w:rPr>
          <w:b/>
        </w:rPr>
      </w:pPr>
    </w:p>
    <w:p w:rsidR="00E702F7" w:rsidRPr="00E702F7" w:rsidRDefault="00E702F7" w:rsidP="00E702F7">
      <w:pPr>
        <w:pStyle w:val="ListParagraph"/>
        <w:ind w:left="0"/>
      </w:pPr>
      <w:r w:rsidRPr="00E702F7">
        <w:t xml:space="preserve">The Regents extended their thanks </w:t>
      </w:r>
      <w:r>
        <w:t>to Amelia Brizicky for her service to the Regents in helping them coordinate their participation in the quarterly meetings.</w:t>
      </w:r>
    </w:p>
    <w:p w:rsidR="00540CBF" w:rsidRDefault="00540CBF" w:rsidP="00540CBF">
      <w:pPr>
        <w:pStyle w:val="ListParagraph"/>
        <w:widowControl/>
        <w:ind w:left="1080"/>
        <w:jc w:val="both"/>
        <w:rPr>
          <w:b/>
        </w:rPr>
      </w:pPr>
    </w:p>
    <w:p w:rsidR="009D2319" w:rsidRPr="00D16B46" w:rsidRDefault="009D2319" w:rsidP="00771A1E">
      <w:pPr>
        <w:pStyle w:val="ListParagraph"/>
        <w:widowControl/>
        <w:numPr>
          <w:ilvl w:val="0"/>
          <w:numId w:val="15"/>
        </w:numPr>
        <w:jc w:val="both"/>
        <w:rPr>
          <w:b/>
        </w:rPr>
      </w:pPr>
      <w:r w:rsidRPr="00D16B46">
        <w:rPr>
          <w:b/>
        </w:rPr>
        <w:t>Adjourn</w:t>
      </w:r>
      <w:r w:rsidR="00690171" w:rsidRPr="00D16B46">
        <w:rPr>
          <w:b/>
        </w:rPr>
        <w:t xml:space="preserve"> </w:t>
      </w:r>
    </w:p>
    <w:p w:rsidR="009D2319" w:rsidRPr="00D16B46" w:rsidRDefault="009D2319" w:rsidP="00DF38FB">
      <w:pPr>
        <w:widowControl/>
        <w:jc w:val="both"/>
        <w:rPr>
          <w:b/>
        </w:rPr>
      </w:pPr>
    </w:p>
    <w:p w:rsidR="00A12862" w:rsidRPr="00D16B46" w:rsidRDefault="00A12862" w:rsidP="00A12862">
      <w:pPr>
        <w:pStyle w:val="BodyText"/>
        <w:jc w:val="both"/>
        <w:rPr>
          <w:rFonts w:ascii="Times New Roman" w:hAnsi="Times New Roman" w:cs="Times New Roman"/>
          <w:sz w:val="24"/>
          <w:szCs w:val="24"/>
        </w:rPr>
      </w:pPr>
      <w:r w:rsidRPr="00D16B46">
        <w:rPr>
          <w:rFonts w:ascii="Times New Roman" w:hAnsi="Times New Roman" w:cs="Times New Roman"/>
          <w:sz w:val="24"/>
          <w:szCs w:val="24"/>
        </w:rPr>
        <w:t>With</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no</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further</w:t>
      </w:r>
      <w:r w:rsidRPr="00D16B46">
        <w:rPr>
          <w:rFonts w:ascii="Times New Roman" w:hAnsi="Times New Roman" w:cs="Times New Roman"/>
          <w:spacing w:val="-13"/>
          <w:sz w:val="24"/>
          <w:szCs w:val="24"/>
        </w:rPr>
        <w:t xml:space="preserve"> </w:t>
      </w:r>
      <w:r w:rsidRPr="00D16B46">
        <w:rPr>
          <w:rFonts w:ascii="Times New Roman" w:hAnsi="Times New Roman" w:cs="Times New Roman"/>
          <w:sz w:val="24"/>
          <w:szCs w:val="24"/>
        </w:rPr>
        <w:t>business</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coming</w:t>
      </w:r>
      <w:r w:rsidRPr="00D16B46">
        <w:rPr>
          <w:rFonts w:ascii="Times New Roman" w:hAnsi="Times New Roman" w:cs="Times New Roman"/>
          <w:spacing w:val="-14"/>
          <w:sz w:val="24"/>
          <w:szCs w:val="24"/>
        </w:rPr>
        <w:t xml:space="preserve"> </w:t>
      </w:r>
      <w:r w:rsidRPr="00D16B46">
        <w:rPr>
          <w:rFonts w:ascii="Times New Roman" w:hAnsi="Times New Roman" w:cs="Times New Roman"/>
          <w:sz w:val="24"/>
          <w:szCs w:val="24"/>
        </w:rPr>
        <w:t>before</w:t>
      </w:r>
      <w:r w:rsidRPr="00D16B46">
        <w:rPr>
          <w:rFonts w:ascii="Times New Roman" w:hAnsi="Times New Roman" w:cs="Times New Roman"/>
          <w:spacing w:val="-14"/>
          <w:sz w:val="24"/>
          <w:szCs w:val="24"/>
        </w:rPr>
        <w:t xml:space="preserve"> </w:t>
      </w:r>
      <w:r w:rsidRPr="00D16B46">
        <w:rPr>
          <w:rFonts w:ascii="Times New Roman" w:hAnsi="Times New Roman" w:cs="Times New Roman"/>
          <w:sz w:val="24"/>
          <w:szCs w:val="24"/>
        </w:rPr>
        <w:t>the</w:t>
      </w:r>
      <w:r w:rsidRPr="00D16B46">
        <w:rPr>
          <w:rFonts w:ascii="Times New Roman" w:hAnsi="Times New Roman" w:cs="Times New Roman"/>
          <w:spacing w:val="-10"/>
          <w:sz w:val="24"/>
          <w:szCs w:val="24"/>
        </w:rPr>
        <w:t xml:space="preserve"> </w:t>
      </w:r>
      <w:r w:rsidRPr="00D16B46">
        <w:rPr>
          <w:rFonts w:ascii="Times New Roman" w:hAnsi="Times New Roman" w:cs="Times New Roman"/>
          <w:sz w:val="24"/>
          <w:szCs w:val="24"/>
        </w:rPr>
        <w:t>Board of Regents,</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Regent</w:t>
      </w:r>
      <w:r w:rsidRPr="00D16B46">
        <w:rPr>
          <w:rFonts w:ascii="Times New Roman" w:hAnsi="Times New Roman" w:cs="Times New Roman"/>
          <w:b/>
          <w:sz w:val="24"/>
          <w:szCs w:val="24"/>
        </w:rPr>
        <w:t xml:space="preserve"> </w:t>
      </w:r>
      <w:r w:rsidR="00264BA3">
        <w:rPr>
          <w:rFonts w:ascii="Times New Roman" w:hAnsi="Times New Roman" w:cs="Times New Roman"/>
          <w:b/>
          <w:sz w:val="24"/>
          <w:szCs w:val="24"/>
        </w:rPr>
        <w:t>Jester</w:t>
      </w:r>
      <w:r w:rsidRPr="00D16B46">
        <w:rPr>
          <w:rFonts w:ascii="Times New Roman" w:hAnsi="Times New Roman" w:cs="Times New Roman"/>
          <w:sz w:val="24"/>
          <w:szCs w:val="24"/>
        </w:rPr>
        <w:t xml:space="preserve"> adjou</w:t>
      </w:r>
      <w:r w:rsidR="000D4323">
        <w:rPr>
          <w:rFonts w:ascii="Times New Roman" w:hAnsi="Times New Roman" w:cs="Times New Roman"/>
          <w:sz w:val="24"/>
          <w:szCs w:val="24"/>
        </w:rPr>
        <w:t xml:space="preserve">rned the committee meeting at </w:t>
      </w:r>
      <w:r w:rsidR="000D4323" w:rsidRPr="000D4323">
        <w:rPr>
          <w:rFonts w:ascii="Times New Roman" w:hAnsi="Times New Roman" w:cs="Times New Roman"/>
          <w:b/>
          <w:sz w:val="24"/>
          <w:szCs w:val="24"/>
        </w:rPr>
        <w:t>10:</w:t>
      </w:r>
      <w:r w:rsidR="000D4323">
        <w:rPr>
          <w:rFonts w:ascii="Times New Roman" w:hAnsi="Times New Roman" w:cs="Times New Roman"/>
          <w:b/>
          <w:sz w:val="24"/>
          <w:szCs w:val="24"/>
        </w:rPr>
        <w:t>37</w:t>
      </w:r>
      <w:r w:rsidR="00A83222">
        <w:rPr>
          <w:rFonts w:ascii="Times New Roman" w:hAnsi="Times New Roman" w:cs="Times New Roman"/>
          <w:b/>
          <w:sz w:val="24"/>
          <w:szCs w:val="24"/>
        </w:rPr>
        <w:t xml:space="preserve"> </w:t>
      </w:r>
      <w:r w:rsidR="000D4323">
        <w:rPr>
          <w:rFonts w:ascii="Times New Roman" w:hAnsi="Times New Roman" w:cs="Times New Roman"/>
          <w:b/>
          <w:sz w:val="24"/>
          <w:szCs w:val="24"/>
        </w:rPr>
        <w:t>a.m.</w:t>
      </w:r>
    </w:p>
    <w:p w:rsidR="009A5469" w:rsidRPr="00D16B46" w:rsidRDefault="009A5469" w:rsidP="00A12862">
      <w:pPr>
        <w:widowControl/>
        <w:jc w:val="both"/>
        <w:rPr>
          <w:b/>
        </w:rPr>
      </w:pPr>
    </w:p>
    <w:sectPr w:rsidR="009A5469" w:rsidRPr="00D16B46" w:rsidSect="001923CE">
      <w:footerReference w:type="default" r:id="rId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C6" w:rsidRDefault="009C65C6" w:rsidP="009C65C6">
      <w:r>
        <w:separator/>
      </w:r>
    </w:p>
  </w:endnote>
  <w:endnote w:type="continuationSeparator" w:id="0">
    <w:p w:rsidR="009C65C6" w:rsidRDefault="009C65C6" w:rsidP="009C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1504"/>
      <w:docPartObj>
        <w:docPartGallery w:val="Page Numbers (Bottom of Page)"/>
        <w:docPartUnique/>
      </w:docPartObj>
    </w:sdtPr>
    <w:sdtEndPr/>
    <w:sdtContent>
      <w:sdt>
        <w:sdtPr>
          <w:id w:val="1728636285"/>
          <w:docPartObj>
            <w:docPartGallery w:val="Page Numbers (Top of Page)"/>
            <w:docPartUnique/>
          </w:docPartObj>
        </w:sdtPr>
        <w:sdtEndPr/>
        <w:sdtContent>
          <w:p w:rsidR="009C65C6" w:rsidRDefault="009C65C6">
            <w:pPr>
              <w:pStyle w:val="Footer"/>
              <w:jc w:val="center"/>
            </w:pPr>
            <w:r>
              <w:t xml:space="preserve">Page </w:t>
            </w:r>
            <w:r>
              <w:rPr>
                <w:b/>
                <w:bCs/>
              </w:rPr>
              <w:fldChar w:fldCharType="begin"/>
            </w:r>
            <w:r>
              <w:rPr>
                <w:b/>
                <w:bCs/>
              </w:rPr>
              <w:instrText xml:space="preserve"> PAGE </w:instrText>
            </w:r>
            <w:r>
              <w:rPr>
                <w:b/>
                <w:bCs/>
              </w:rPr>
              <w:fldChar w:fldCharType="separate"/>
            </w:r>
            <w:r w:rsidR="00A5189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51893">
              <w:rPr>
                <w:b/>
                <w:bCs/>
                <w:noProof/>
              </w:rPr>
              <w:t>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C6" w:rsidRDefault="009C65C6" w:rsidP="009C65C6">
      <w:r>
        <w:separator/>
      </w:r>
    </w:p>
  </w:footnote>
  <w:footnote w:type="continuationSeparator" w:id="0">
    <w:p w:rsidR="009C65C6" w:rsidRDefault="009C65C6" w:rsidP="009C6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55AF"/>
    <w:multiLevelType w:val="hybridMultilevel"/>
    <w:tmpl w:val="5D40BF24"/>
    <w:lvl w:ilvl="0" w:tplc="28CC87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1731A"/>
    <w:multiLevelType w:val="hybridMultilevel"/>
    <w:tmpl w:val="44E2E2F2"/>
    <w:lvl w:ilvl="0" w:tplc="49D01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B1C2B"/>
    <w:multiLevelType w:val="hybridMultilevel"/>
    <w:tmpl w:val="5CA834D8"/>
    <w:lvl w:ilvl="0" w:tplc="8842B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C4345"/>
    <w:multiLevelType w:val="hybridMultilevel"/>
    <w:tmpl w:val="ED8A5F7C"/>
    <w:lvl w:ilvl="0" w:tplc="A0429236">
      <w:start w:val="1"/>
      <w:numFmt w:val="upperRoman"/>
      <w:lvlText w:val="%1."/>
      <w:lvlJc w:val="left"/>
      <w:pPr>
        <w:ind w:left="833" w:hanging="648"/>
      </w:pPr>
      <w:rPr>
        <w:rFonts w:ascii="Lucida Bright" w:eastAsia="Lucida Bright" w:hAnsi="Lucida Bright" w:cs="Lucida Bright" w:hint="default"/>
        <w:spacing w:val="-4"/>
        <w:w w:val="100"/>
        <w:sz w:val="23"/>
        <w:szCs w:val="23"/>
      </w:rPr>
    </w:lvl>
    <w:lvl w:ilvl="1" w:tplc="C49C0AD6">
      <w:numFmt w:val="bullet"/>
      <w:lvlText w:val=""/>
      <w:lvlJc w:val="left"/>
      <w:pPr>
        <w:ind w:left="873" w:hanging="360"/>
      </w:pPr>
      <w:rPr>
        <w:rFonts w:ascii="Symbol" w:eastAsia="Symbol" w:hAnsi="Symbol" w:cs="Symbol" w:hint="default"/>
        <w:w w:val="100"/>
        <w:sz w:val="23"/>
        <w:szCs w:val="23"/>
      </w:rPr>
    </w:lvl>
    <w:lvl w:ilvl="2" w:tplc="367A70FC">
      <w:numFmt w:val="bullet"/>
      <w:lvlText w:val=""/>
      <w:lvlJc w:val="left"/>
      <w:pPr>
        <w:ind w:left="1553" w:hanging="360"/>
      </w:pPr>
      <w:rPr>
        <w:rFonts w:ascii="Symbol" w:eastAsia="Symbol" w:hAnsi="Symbol" w:cs="Symbol" w:hint="default"/>
        <w:w w:val="100"/>
        <w:sz w:val="23"/>
        <w:szCs w:val="23"/>
      </w:rPr>
    </w:lvl>
    <w:lvl w:ilvl="3" w:tplc="F06A9338">
      <w:numFmt w:val="bullet"/>
      <w:lvlText w:val="•"/>
      <w:lvlJc w:val="left"/>
      <w:pPr>
        <w:ind w:left="2547" w:hanging="360"/>
      </w:pPr>
      <w:rPr>
        <w:rFonts w:hint="default"/>
      </w:rPr>
    </w:lvl>
    <w:lvl w:ilvl="4" w:tplc="5746B264">
      <w:numFmt w:val="bullet"/>
      <w:lvlText w:val="•"/>
      <w:lvlJc w:val="left"/>
      <w:pPr>
        <w:ind w:left="3535" w:hanging="360"/>
      </w:pPr>
      <w:rPr>
        <w:rFonts w:hint="default"/>
      </w:rPr>
    </w:lvl>
    <w:lvl w:ilvl="5" w:tplc="55C84FE0">
      <w:numFmt w:val="bullet"/>
      <w:lvlText w:val="•"/>
      <w:lvlJc w:val="left"/>
      <w:pPr>
        <w:ind w:left="4522" w:hanging="360"/>
      </w:pPr>
      <w:rPr>
        <w:rFonts w:hint="default"/>
      </w:rPr>
    </w:lvl>
    <w:lvl w:ilvl="6" w:tplc="C9E4AF68">
      <w:numFmt w:val="bullet"/>
      <w:lvlText w:val="•"/>
      <w:lvlJc w:val="left"/>
      <w:pPr>
        <w:ind w:left="5510" w:hanging="360"/>
      </w:pPr>
      <w:rPr>
        <w:rFonts w:hint="default"/>
      </w:rPr>
    </w:lvl>
    <w:lvl w:ilvl="7" w:tplc="95EC28F6">
      <w:numFmt w:val="bullet"/>
      <w:lvlText w:val="•"/>
      <w:lvlJc w:val="left"/>
      <w:pPr>
        <w:ind w:left="6497" w:hanging="360"/>
      </w:pPr>
      <w:rPr>
        <w:rFonts w:hint="default"/>
      </w:rPr>
    </w:lvl>
    <w:lvl w:ilvl="8" w:tplc="CA88583A">
      <w:numFmt w:val="bullet"/>
      <w:lvlText w:val="•"/>
      <w:lvlJc w:val="left"/>
      <w:pPr>
        <w:ind w:left="7485" w:hanging="360"/>
      </w:pPr>
      <w:rPr>
        <w:rFonts w:hint="default"/>
      </w:rPr>
    </w:lvl>
  </w:abstractNum>
  <w:abstractNum w:abstractNumId="5" w15:restartNumberingAfterBreak="0">
    <w:nsid w:val="22460425"/>
    <w:multiLevelType w:val="hybridMultilevel"/>
    <w:tmpl w:val="25E8A9EC"/>
    <w:lvl w:ilvl="0" w:tplc="565C83D4">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C1B008E2">
      <w:start w:val="1"/>
      <w:numFmt w:val="upperLetter"/>
      <w:lvlText w:val="%3."/>
      <w:lvlJc w:val="left"/>
      <w:pPr>
        <w:ind w:left="2670" w:hanging="78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32039DE"/>
    <w:multiLevelType w:val="hybridMultilevel"/>
    <w:tmpl w:val="562C3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341D3"/>
    <w:multiLevelType w:val="hybridMultilevel"/>
    <w:tmpl w:val="DB108A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87DB4"/>
    <w:multiLevelType w:val="hybridMultilevel"/>
    <w:tmpl w:val="649AE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E1885"/>
    <w:multiLevelType w:val="hybridMultilevel"/>
    <w:tmpl w:val="00041C18"/>
    <w:lvl w:ilvl="0" w:tplc="87BE1E70">
      <w:start w:val="1"/>
      <w:numFmt w:val="upperRoman"/>
      <w:lvlText w:val="%1."/>
      <w:lvlJc w:val="right"/>
      <w:pPr>
        <w:tabs>
          <w:tab w:val="num" w:pos="720"/>
        </w:tabs>
        <w:ind w:left="720" w:hanging="648"/>
      </w:pPr>
      <w:rPr>
        <w:rFonts w:hint="default"/>
        <w:color w:val="auto"/>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713B0A"/>
    <w:multiLevelType w:val="hybridMultilevel"/>
    <w:tmpl w:val="E5A6CB20"/>
    <w:lvl w:ilvl="0" w:tplc="2800D1F6">
      <w:start w:val="1"/>
      <w:numFmt w:val="upperLetter"/>
      <w:suff w:val="space"/>
      <w:lvlText w:val="Item %1."/>
      <w:lvlJc w:val="left"/>
      <w:pPr>
        <w:ind w:left="360" w:hanging="360"/>
      </w:pPr>
      <w:rPr>
        <w:rFonts w:ascii="Times New Roman" w:hAnsi="Times New Roman" w:cs="Times New Roman"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3" w15:restartNumberingAfterBreak="0">
    <w:nsid w:val="5BEA661A"/>
    <w:multiLevelType w:val="hybridMultilevel"/>
    <w:tmpl w:val="EDF46546"/>
    <w:lvl w:ilvl="0" w:tplc="E38E6454">
      <w:start w:val="1"/>
      <w:numFmt w:val="upperRoman"/>
      <w:lvlText w:val="%1."/>
      <w:lvlJc w:val="left"/>
      <w:pPr>
        <w:ind w:left="1080" w:hanging="720"/>
      </w:pPr>
      <w:rPr>
        <w:rFonts w:hint="default"/>
      </w:rPr>
    </w:lvl>
    <w:lvl w:ilvl="1" w:tplc="E96EDB00">
      <w:start w:val="1"/>
      <w:numFmt w:val="upperLetter"/>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C52C6"/>
    <w:multiLevelType w:val="hybridMultilevel"/>
    <w:tmpl w:val="F5149E08"/>
    <w:lvl w:ilvl="0" w:tplc="32020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8"/>
  </w:num>
  <w:num w:numId="5">
    <w:abstractNumId w:val="9"/>
  </w:num>
  <w:num w:numId="6">
    <w:abstractNumId w:val="6"/>
  </w:num>
  <w:num w:numId="7">
    <w:abstractNumId w:val="11"/>
  </w:num>
  <w:num w:numId="8">
    <w:abstractNumId w:val="14"/>
  </w:num>
  <w:num w:numId="9">
    <w:abstractNumId w:val="12"/>
  </w:num>
  <w:num w:numId="10">
    <w:abstractNumId w:val="1"/>
  </w:num>
  <w:num w:numId="11">
    <w:abstractNumId w:val="13"/>
  </w:num>
  <w:num w:numId="12">
    <w:abstractNumId w:val="7"/>
  </w:num>
  <w:num w:numId="13">
    <w:abstractNumId w:val="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B4"/>
    <w:rsid w:val="00006E7B"/>
    <w:rsid w:val="00025CFD"/>
    <w:rsid w:val="00054266"/>
    <w:rsid w:val="00061E87"/>
    <w:rsid w:val="00096529"/>
    <w:rsid w:val="000A447F"/>
    <w:rsid w:val="000B1E3C"/>
    <w:rsid w:val="000B4B1B"/>
    <w:rsid w:val="000D4323"/>
    <w:rsid w:val="000D699A"/>
    <w:rsid w:val="000E5CDC"/>
    <w:rsid w:val="000E7D74"/>
    <w:rsid w:val="000F2B78"/>
    <w:rsid w:val="000F3E61"/>
    <w:rsid w:val="00187A64"/>
    <w:rsid w:val="001923CE"/>
    <w:rsid w:val="001C2E1B"/>
    <w:rsid w:val="001E2D03"/>
    <w:rsid w:val="001E5B75"/>
    <w:rsid w:val="00264BA3"/>
    <w:rsid w:val="00273555"/>
    <w:rsid w:val="0027668D"/>
    <w:rsid w:val="00282D0B"/>
    <w:rsid w:val="002A60C5"/>
    <w:rsid w:val="002E0B77"/>
    <w:rsid w:val="002E1203"/>
    <w:rsid w:val="00366297"/>
    <w:rsid w:val="003B0615"/>
    <w:rsid w:val="003D1B07"/>
    <w:rsid w:val="003E44C5"/>
    <w:rsid w:val="003E4D52"/>
    <w:rsid w:val="003F3865"/>
    <w:rsid w:val="00435DC7"/>
    <w:rsid w:val="00462623"/>
    <w:rsid w:val="00476F47"/>
    <w:rsid w:val="004958A1"/>
    <w:rsid w:val="00497686"/>
    <w:rsid w:val="0049783B"/>
    <w:rsid w:val="00497B2F"/>
    <w:rsid w:val="004A1F21"/>
    <w:rsid w:val="004A7124"/>
    <w:rsid w:val="004B46B8"/>
    <w:rsid w:val="004D119E"/>
    <w:rsid w:val="004D3689"/>
    <w:rsid w:val="004D6942"/>
    <w:rsid w:val="004E447B"/>
    <w:rsid w:val="00507D68"/>
    <w:rsid w:val="00514082"/>
    <w:rsid w:val="00540CBF"/>
    <w:rsid w:val="00586F94"/>
    <w:rsid w:val="0059042F"/>
    <w:rsid w:val="005917AA"/>
    <w:rsid w:val="00612E60"/>
    <w:rsid w:val="00637615"/>
    <w:rsid w:val="0067698E"/>
    <w:rsid w:val="00690171"/>
    <w:rsid w:val="006A51A6"/>
    <w:rsid w:val="006B1107"/>
    <w:rsid w:val="006B2701"/>
    <w:rsid w:val="006C61A4"/>
    <w:rsid w:val="006F3C4B"/>
    <w:rsid w:val="0070250E"/>
    <w:rsid w:val="0075523E"/>
    <w:rsid w:val="00770FF4"/>
    <w:rsid w:val="00771A1E"/>
    <w:rsid w:val="00776370"/>
    <w:rsid w:val="00783645"/>
    <w:rsid w:val="007D28E9"/>
    <w:rsid w:val="007E66C6"/>
    <w:rsid w:val="00804716"/>
    <w:rsid w:val="00812E84"/>
    <w:rsid w:val="0081493D"/>
    <w:rsid w:val="00827B48"/>
    <w:rsid w:val="00876C95"/>
    <w:rsid w:val="0088677A"/>
    <w:rsid w:val="008B481E"/>
    <w:rsid w:val="009332A8"/>
    <w:rsid w:val="00941F7E"/>
    <w:rsid w:val="00966CCF"/>
    <w:rsid w:val="009819D1"/>
    <w:rsid w:val="009A4CE0"/>
    <w:rsid w:val="009A5469"/>
    <w:rsid w:val="009B3175"/>
    <w:rsid w:val="009C5AC2"/>
    <w:rsid w:val="009C65C6"/>
    <w:rsid w:val="009D2319"/>
    <w:rsid w:val="009D3ACC"/>
    <w:rsid w:val="009E1AB4"/>
    <w:rsid w:val="009E254D"/>
    <w:rsid w:val="009F065D"/>
    <w:rsid w:val="00A07661"/>
    <w:rsid w:val="00A12862"/>
    <w:rsid w:val="00A212F7"/>
    <w:rsid w:val="00A42A08"/>
    <w:rsid w:val="00A47AE9"/>
    <w:rsid w:val="00A51893"/>
    <w:rsid w:val="00A77344"/>
    <w:rsid w:val="00A83222"/>
    <w:rsid w:val="00A87DCE"/>
    <w:rsid w:val="00AA078A"/>
    <w:rsid w:val="00AC0BEE"/>
    <w:rsid w:val="00AD5C21"/>
    <w:rsid w:val="00AE48E8"/>
    <w:rsid w:val="00B05A64"/>
    <w:rsid w:val="00B15691"/>
    <w:rsid w:val="00B42CB0"/>
    <w:rsid w:val="00B42E2E"/>
    <w:rsid w:val="00B66BEC"/>
    <w:rsid w:val="00B81A04"/>
    <w:rsid w:val="00BD388B"/>
    <w:rsid w:val="00C168B9"/>
    <w:rsid w:val="00C17264"/>
    <w:rsid w:val="00C33EC4"/>
    <w:rsid w:val="00C40831"/>
    <w:rsid w:val="00C4779F"/>
    <w:rsid w:val="00C75D3F"/>
    <w:rsid w:val="00CC1EE2"/>
    <w:rsid w:val="00CC55C2"/>
    <w:rsid w:val="00CC79EC"/>
    <w:rsid w:val="00CD50B7"/>
    <w:rsid w:val="00D16B46"/>
    <w:rsid w:val="00D235CE"/>
    <w:rsid w:val="00DC3D07"/>
    <w:rsid w:val="00DD66BE"/>
    <w:rsid w:val="00DE1C40"/>
    <w:rsid w:val="00DE2E3F"/>
    <w:rsid w:val="00DF38FB"/>
    <w:rsid w:val="00E0060B"/>
    <w:rsid w:val="00E13561"/>
    <w:rsid w:val="00E20116"/>
    <w:rsid w:val="00E702F7"/>
    <w:rsid w:val="00E837D6"/>
    <w:rsid w:val="00EB13B0"/>
    <w:rsid w:val="00EB7DA6"/>
    <w:rsid w:val="00EE271A"/>
    <w:rsid w:val="00EE7A7F"/>
    <w:rsid w:val="00F13C90"/>
    <w:rsid w:val="00F15BD6"/>
    <w:rsid w:val="00F24B29"/>
    <w:rsid w:val="00F33F48"/>
    <w:rsid w:val="00F3519D"/>
    <w:rsid w:val="00F50E41"/>
    <w:rsid w:val="00F65E90"/>
    <w:rsid w:val="00F743B2"/>
    <w:rsid w:val="00F822D3"/>
    <w:rsid w:val="00FC2388"/>
    <w:rsid w:val="00FC2E41"/>
    <w:rsid w:val="00FD4E7D"/>
    <w:rsid w:val="00FE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ADF05-B75D-4340-B4B9-E200198C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7B"/>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paragraph" w:styleId="NormalWeb">
    <w:name w:val="Normal (Web)"/>
    <w:basedOn w:val="Normal"/>
    <w:uiPriority w:val="99"/>
    <w:semiHidden/>
    <w:unhideWhenUsed/>
    <w:rsid w:val="007E66C6"/>
  </w:style>
  <w:style w:type="paragraph" w:styleId="BodyText">
    <w:name w:val="Body Text"/>
    <w:basedOn w:val="Normal"/>
    <w:link w:val="BodyTextChar"/>
    <w:uiPriority w:val="1"/>
    <w:qFormat/>
    <w:rsid w:val="00A12862"/>
    <w:pPr>
      <w:autoSpaceDE w:val="0"/>
      <w:autoSpaceDN w:val="0"/>
      <w:adjustRightInd/>
    </w:pPr>
    <w:rPr>
      <w:rFonts w:ascii="Lucida Bright" w:eastAsia="Lucida Bright" w:hAnsi="Lucida Bright" w:cs="Lucida Bright"/>
      <w:sz w:val="23"/>
      <w:szCs w:val="23"/>
    </w:rPr>
  </w:style>
  <w:style w:type="character" w:customStyle="1" w:styleId="BodyTextChar">
    <w:name w:val="Body Text Char"/>
    <w:basedOn w:val="DefaultParagraphFont"/>
    <w:link w:val="BodyText"/>
    <w:uiPriority w:val="1"/>
    <w:rsid w:val="00A12862"/>
    <w:rPr>
      <w:rFonts w:ascii="Lucida Bright" w:eastAsia="Lucida Bright" w:hAnsi="Lucida Bright" w:cs="Lucida Bright"/>
      <w:sz w:val="23"/>
      <w:szCs w:val="23"/>
    </w:rPr>
  </w:style>
  <w:style w:type="paragraph" w:styleId="Header">
    <w:name w:val="header"/>
    <w:basedOn w:val="Normal"/>
    <w:link w:val="HeaderChar"/>
    <w:uiPriority w:val="99"/>
    <w:unhideWhenUsed/>
    <w:rsid w:val="009C65C6"/>
    <w:pPr>
      <w:tabs>
        <w:tab w:val="center" w:pos="4680"/>
        <w:tab w:val="right" w:pos="9360"/>
      </w:tabs>
    </w:pPr>
  </w:style>
  <w:style w:type="character" w:customStyle="1" w:styleId="HeaderChar">
    <w:name w:val="Header Char"/>
    <w:basedOn w:val="DefaultParagraphFont"/>
    <w:link w:val="Header"/>
    <w:uiPriority w:val="99"/>
    <w:rsid w:val="009C65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65C6"/>
    <w:pPr>
      <w:tabs>
        <w:tab w:val="center" w:pos="4680"/>
        <w:tab w:val="right" w:pos="9360"/>
      </w:tabs>
    </w:pPr>
  </w:style>
  <w:style w:type="character" w:customStyle="1" w:styleId="FooterChar">
    <w:name w:val="Footer Char"/>
    <w:basedOn w:val="DefaultParagraphFont"/>
    <w:link w:val="Footer"/>
    <w:uiPriority w:val="99"/>
    <w:rsid w:val="009C65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11915">
      <w:bodyDiv w:val="1"/>
      <w:marLeft w:val="0"/>
      <w:marRight w:val="0"/>
      <w:marTop w:val="0"/>
      <w:marBottom w:val="0"/>
      <w:divBdr>
        <w:top w:val="none" w:sz="0" w:space="0" w:color="auto"/>
        <w:left w:val="none" w:sz="0" w:space="0" w:color="auto"/>
        <w:bottom w:val="none" w:sz="0" w:space="0" w:color="auto"/>
        <w:right w:val="none" w:sz="0" w:space="0" w:color="auto"/>
      </w:divBdr>
    </w:div>
    <w:div w:id="11962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Waiters, Destinee</dc:creator>
  <cp:lastModifiedBy>Grubb, Kimberly</cp:lastModifiedBy>
  <cp:revision>21</cp:revision>
  <cp:lastPrinted>2018-11-01T15:41:00Z</cp:lastPrinted>
  <dcterms:created xsi:type="dcterms:W3CDTF">2019-11-04T19:07:00Z</dcterms:created>
  <dcterms:modified xsi:type="dcterms:W3CDTF">2019-11-12T16:34:00Z</dcterms:modified>
</cp:coreProperties>
</file>