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BF6EC" w14:textId="77777777" w:rsidR="00B15691" w:rsidRDefault="00B15691" w:rsidP="0059042F"/>
    <w:p w14:paraId="563C9DD1" w14:textId="77777777" w:rsidR="009B3175" w:rsidRPr="00D056C7" w:rsidRDefault="009B3175" w:rsidP="009B3175">
      <w:pPr>
        <w:jc w:val="center"/>
        <w:rPr>
          <w:b/>
        </w:rPr>
      </w:pPr>
      <w:r w:rsidRPr="00D056C7">
        <w:rPr>
          <w:b/>
        </w:rPr>
        <w:t>TEXAS WOMAN’S UNIVERSITY BOARD OF REGENTS</w:t>
      </w:r>
    </w:p>
    <w:p w14:paraId="6E7F2BD9" w14:textId="77777777" w:rsidR="009A4333" w:rsidRPr="009A4333" w:rsidRDefault="009B3175" w:rsidP="009A4333">
      <w:pPr>
        <w:jc w:val="center"/>
        <w:rPr>
          <w:b/>
        </w:rPr>
      </w:pPr>
      <w:r w:rsidRPr="00D056C7">
        <w:rPr>
          <w:b/>
        </w:rPr>
        <w:t>FINANCE AND AUDIT COMMITTEE MINUTES</w:t>
      </w:r>
    </w:p>
    <w:p w14:paraId="1FC20444" w14:textId="77777777" w:rsidR="009A4333" w:rsidRDefault="009A4333" w:rsidP="009A4333">
      <w:pPr>
        <w:jc w:val="center"/>
        <w:rPr>
          <w:b/>
        </w:rPr>
      </w:pPr>
    </w:p>
    <w:p w14:paraId="712A75D9" w14:textId="77777777" w:rsidR="009B3175" w:rsidRPr="009A4333" w:rsidRDefault="009A4333" w:rsidP="009A4333">
      <w:pPr>
        <w:jc w:val="center"/>
        <w:rPr>
          <w:b/>
        </w:rPr>
      </w:pPr>
      <w:r w:rsidRPr="009A4333">
        <w:rPr>
          <w:b/>
        </w:rPr>
        <w:t xml:space="preserve"> February 21, 2019</w:t>
      </w:r>
    </w:p>
    <w:p w14:paraId="04F7FB2C" w14:textId="77777777" w:rsidR="009A4333" w:rsidRDefault="009A4333" w:rsidP="009A4333">
      <w:pPr>
        <w:pStyle w:val="Default"/>
      </w:pPr>
    </w:p>
    <w:p w14:paraId="386B8BD8" w14:textId="77777777" w:rsidR="009A4333" w:rsidRPr="009A4333" w:rsidRDefault="009A4333" w:rsidP="009A4333">
      <w:pPr>
        <w:pStyle w:val="Default"/>
        <w:jc w:val="center"/>
        <w:rPr>
          <w:b/>
        </w:rPr>
      </w:pPr>
      <w:r w:rsidRPr="009A4333">
        <w:rPr>
          <w:b/>
        </w:rPr>
        <w:t>Board of Regents’ Conference Room</w:t>
      </w:r>
    </w:p>
    <w:p w14:paraId="10E0B48A" w14:textId="77777777" w:rsidR="009A4333" w:rsidRPr="009A4333" w:rsidRDefault="009A4333" w:rsidP="009A4333">
      <w:pPr>
        <w:pStyle w:val="Default"/>
        <w:jc w:val="center"/>
        <w:rPr>
          <w:b/>
        </w:rPr>
      </w:pPr>
      <w:r w:rsidRPr="009A4333">
        <w:rPr>
          <w:b/>
        </w:rPr>
        <w:t>ACT Tower 16th Floor</w:t>
      </w:r>
    </w:p>
    <w:p w14:paraId="177AC829" w14:textId="77777777" w:rsidR="009F6997" w:rsidRPr="009A4333" w:rsidRDefault="009A4333" w:rsidP="009A4333">
      <w:pPr>
        <w:jc w:val="center"/>
        <w:rPr>
          <w:b/>
        </w:rPr>
      </w:pPr>
      <w:r w:rsidRPr="009A4333">
        <w:rPr>
          <w:b/>
        </w:rPr>
        <w:t xml:space="preserve">304 Administration </w:t>
      </w:r>
      <w:proofErr w:type="spellStart"/>
      <w:r w:rsidRPr="009A4333">
        <w:rPr>
          <w:b/>
        </w:rPr>
        <w:t>Dr</w:t>
      </w:r>
      <w:proofErr w:type="spellEnd"/>
      <w:r w:rsidRPr="009A4333">
        <w:rPr>
          <w:b/>
        </w:rPr>
        <w:t>, Denton, TX 76204</w:t>
      </w:r>
    </w:p>
    <w:p w14:paraId="5C5D7EF2" w14:textId="77777777" w:rsidR="009A4333" w:rsidRDefault="009A4333" w:rsidP="00A22FCD">
      <w:pPr>
        <w:rPr>
          <w:b/>
        </w:rPr>
      </w:pPr>
    </w:p>
    <w:p w14:paraId="09DBF0A5" w14:textId="77777777" w:rsidR="009B3175" w:rsidRPr="00A87DCE" w:rsidRDefault="009B3175" w:rsidP="00FE5BD5">
      <w:pPr>
        <w:jc w:val="both"/>
        <w:rPr>
          <w:b/>
        </w:rPr>
      </w:pPr>
      <w:r w:rsidRPr="00A87DCE">
        <w:rPr>
          <w:b/>
        </w:rPr>
        <w:t>Roll Call:</w:t>
      </w:r>
    </w:p>
    <w:p w14:paraId="55AB9E8A" w14:textId="77777777" w:rsidR="009B3175" w:rsidRDefault="009B3175" w:rsidP="00FE5BD5">
      <w:pPr>
        <w:jc w:val="both"/>
      </w:pPr>
    </w:p>
    <w:p w14:paraId="33EE019B" w14:textId="77777777" w:rsidR="009B3175" w:rsidRPr="00A87DCE" w:rsidRDefault="009B3175" w:rsidP="00FE5BD5">
      <w:pPr>
        <w:jc w:val="both"/>
        <w:rPr>
          <w:u w:val="single"/>
        </w:rPr>
      </w:pPr>
      <w:r w:rsidRPr="00A87DCE">
        <w:rPr>
          <w:u w:val="single"/>
        </w:rPr>
        <w:t>Present Committee Members:</w:t>
      </w:r>
    </w:p>
    <w:p w14:paraId="4CC0593F" w14:textId="77777777" w:rsidR="009B3175" w:rsidRDefault="0012184C" w:rsidP="00FE5BD5">
      <w:pPr>
        <w:jc w:val="both"/>
      </w:pPr>
      <w:r w:rsidRPr="0012184C">
        <w:t>Regents Wilson (Chair), Jester, Schrader, Wu &amp; Perez (Ex-Officio)</w:t>
      </w:r>
      <w:r w:rsidRPr="0012184C" w:rsidDel="0012184C">
        <w:t xml:space="preserve"> </w:t>
      </w:r>
    </w:p>
    <w:p w14:paraId="0A2C99BC" w14:textId="77777777" w:rsidR="007402D1" w:rsidRDefault="007402D1" w:rsidP="00FE5BD5">
      <w:pPr>
        <w:jc w:val="both"/>
      </w:pPr>
    </w:p>
    <w:p w14:paraId="6C127E96" w14:textId="77777777" w:rsidR="009B3175" w:rsidRPr="00A87DCE" w:rsidRDefault="009B3175" w:rsidP="00FE5BD5">
      <w:pPr>
        <w:jc w:val="both"/>
        <w:rPr>
          <w:u w:val="single"/>
        </w:rPr>
      </w:pPr>
      <w:r w:rsidRPr="00A87DCE">
        <w:rPr>
          <w:u w:val="single"/>
        </w:rPr>
        <w:t>Present Administrators:</w:t>
      </w:r>
    </w:p>
    <w:p w14:paraId="1C8F30AA" w14:textId="28D13B69" w:rsidR="009B3175" w:rsidRDefault="009B3175" w:rsidP="00FE5BD5">
      <w:pPr>
        <w:jc w:val="both"/>
      </w:pPr>
      <w:r>
        <w:t xml:space="preserve">Dr. Carine </w:t>
      </w:r>
      <w:r w:rsidR="008417ED">
        <w:t xml:space="preserve">M. </w:t>
      </w:r>
      <w:proofErr w:type="spellStart"/>
      <w:r>
        <w:t>Feyten</w:t>
      </w:r>
      <w:proofErr w:type="spellEnd"/>
      <w:r>
        <w:t xml:space="preserve">, Chancellor and President; Ms. </w:t>
      </w:r>
      <w:r w:rsidR="009A4333">
        <w:t xml:space="preserve">Katherine </w:t>
      </w:r>
      <w:proofErr w:type="spellStart"/>
      <w:r w:rsidR="009A4333">
        <w:t>Antwi</w:t>
      </w:r>
      <w:proofErr w:type="spellEnd"/>
      <w:r w:rsidR="009A4333">
        <w:t xml:space="preserve"> Green</w:t>
      </w:r>
      <w:r>
        <w:t>, General Counsel</w:t>
      </w:r>
      <w:r w:rsidR="008417ED">
        <w:t>, Secretary of the Board of Regents, and Associate Vice President of Compliance</w:t>
      </w:r>
      <w:r w:rsidR="009819D1">
        <w:t>;</w:t>
      </w:r>
      <w:r>
        <w:t xml:space="preserve"> M</w:t>
      </w:r>
      <w:r w:rsidR="007147C9">
        <w:t>r. Jason Tomlinson</w:t>
      </w:r>
      <w:r w:rsidR="007402D1">
        <w:t>,</w:t>
      </w:r>
      <w:r w:rsidR="007147C9">
        <w:t xml:space="preserve"> Vice President of Finance and Administration</w:t>
      </w:r>
      <w:r w:rsidR="009A4333">
        <w:t>;</w:t>
      </w:r>
      <w:r>
        <w:t xml:space="preserve"> Dr. Monica Mendez-Grant,</w:t>
      </w:r>
      <w:r w:rsidR="00EF75B6">
        <w:t xml:space="preserve"> </w:t>
      </w:r>
      <w:r>
        <w:t>Vice President for Student Life</w:t>
      </w:r>
      <w:r w:rsidR="009819D1">
        <w:t>;</w:t>
      </w:r>
      <w:r>
        <w:t xml:space="preserve"> Dr. Al</w:t>
      </w:r>
      <w:r w:rsidR="00006E7B">
        <w:t>a</w:t>
      </w:r>
      <w:r>
        <w:t>n Utter, Provost and Vice President for</w:t>
      </w:r>
      <w:r w:rsidR="00B17B26">
        <w:t xml:space="preserve"> </w:t>
      </w:r>
      <w:r>
        <w:t>Academic Affairs</w:t>
      </w:r>
      <w:r w:rsidR="009819D1">
        <w:t>;</w:t>
      </w:r>
      <w:r>
        <w:t xml:space="preserve"> </w:t>
      </w:r>
      <w:r w:rsidR="009A4333">
        <w:t>Dr. Kimberly Russell</w:t>
      </w:r>
      <w:r w:rsidR="007147C9">
        <w:t>, Vice President of</w:t>
      </w:r>
      <w:r w:rsidR="009A4333">
        <w:t xml:space="preserve"> University</w:t>
      </w:r>
      <w:r w:rsidR="007147C9">
        <w:t xml:space="preserve"> Advancement </w:t>
      </w:r>
    </w:p>
    <w:p w14:paraId="3C4A9A16" w14:textId="77777777" w:rsidR="009B3175" w:rsidRPr="00A87DCE" w:rsidRDefault="009B3175" w:rsidP="00FE5BD5">
      <w:pPr>
        <w:jc w:val="both"/>
        <w:rPr>
          <w:b/>
        </w:rPr>
      </w:pPr>
    </w:p>
    <w:p w14:paraId="15061DE7" w14:textId="2027C492" w:rsidR="009B3175" w:rsidRPr="000F5831" w:rsidRDefault="000F5831" w:rsidP="000F5831">
      <w:pPr>
        <w:pStyle w:val="ListParagraph"/>
        <w:numPr>
          <w:ilvl w:val="0"/>
          <w:numId w:val="9"/>
        </w:numPr>
        <w:ind w:left="720"/>
        <w:jc w:val="both"/>
        <w:rPr>
          <w:b/>
        </w:rPr>
      </w:pPr>
      <w:r>
        <w:rPr>
          <w:b/>
        </w:rPr>
        <w:t>Call to Order</w:t>
      </w:r>
    </w:p>
    <w:p w14:paraId="26B5ED94" w14:textId="77777777" w:rsidR="009B3175" w:rsidRDefault="009B3175" w:rsidP="00FE5BD5">
      <w:pPr>
        <w:jc w:val="both"/>
      </w:pPr>
    </w:p>
    <w:p w14:paraId="2C680542" w14:textId="19460169" w:rsidR="009B3175" w:rsidRDefault="009B3175" w:rsidP="000F5831">
      <w:pPr>
        <w:ind w:left="360"/>
        <w:jc w:val="both"/>
      </w:pPr>
      <w:r>
        <w:t xml:space="preserve">With a quorum being present, </w:t>
      </w:r>
      <w:r w:rsidR="009A4333">
        <w:t xml:space="preserve">Regent </w:t>
      </w:r>
      <w:r w:rsidR="00DB309F" w:rsidRPr="00DB309F">
        <w:rPr>
          <w:b/>
        </w:rPr>
        <w:t xml:space="preserve">Mary </w:t>
      </w:r>
      <w:r w:rsidR="000C3FE6" w:rsidRPr="000C3FE6">
        <w:rPr>
          <w:b/>
        </w:rPr>
        <w:t>Wilson</w:t>
      </w:r>
      <w:r>
        <w:t>, Chair of the Finance and Audit Committee</w:t>
      </w:r>
      <w:r w:rsidR="00B17B26">
        <w:t>,</w:t>
      </w:r>
      <w:r>
        <w:t xml:space="preserve"> cal</w:t>
      </w:r>
      <w:r w:rsidR="000A447F">
        <w:t xml:space="preserve">led the meeting to order at </w:t>
      </w:r>
      <w:r w:rsidR="0083169B">
        <w:rPr>
          <w:b/>
        </w:rPr>
        <w:t>1</w:t>
      </w:r>
      <w:r w:rsidR="009A4333">
        <w:rPr>
          <w:b/>
        </w:rPr>
        <w:t>:</w:t>
      </w:r>
      <w:r w:rsidR="0083169B">
        <w:rPr>
          <w:b/>
        </w:rPr>
        <w:t>09</w:t>
      </w:r>
      <w:r w:rsidR="00716985">
        <w:rPr>
          <w:b/>
        </w:rPr>
        <w:t xml:space="preserve"> </w:t>
      </w:r>
      <w:r w:rsidR="009A4333">
        <w:rPr>
          <w:b/>
        </w:rPr>
        <w:t>p.m.</w:t>
      </w:r>
    </w:p>
    <w:p w14:paraId="2D9E7B30" w14:textId="77777777" w:rsidR="00B7568D" w:rsidRDefault="00B7568D" w:rsidP="000F5831">
      <w:pPr>
        <w:ind w:left="360"/>
        <w:jc w:val="both"/>
      </w:pPr>
    </w:p>
    <w:p w14:paraId="6AB58DDA" w14:textId="13488F0E" w:rsidR="00180425" w:rsidRDefault="00575816" w:rsidP="000F5831">
      <w:pPr>
        <w:ind w:left="360"/>
        <w:jc w:val="both"/>
      </w:pPr>
      <w:r w:rsidRPr="00575816">
        <w:t xml:space="preserve">Regent </w:t>
      </w:r>
      <w:r w:rsidR="000C53CE" w:rsidRPr="000C3FE6">
        <w:rPr>
          <w:b/>
        </w:rPr>
        <w:t>Wilson</w:t>
      </w:r>
      <w:r w:rsidR="000C53CE">
        <w:t xml:space="preserve">, </w:t>
      </w:r>
      <w:r w:rsidR="00180425" w:rsidRPr="00B42E2E">
        <w:t>reminded everyone that the meetings are being streamed live and asked that everyone speak loudly and clearly as they make comments during the meetings.</w:t>
      </w:r>
    </w:p>
    <w:p w14:paraId="68B58BE3" w14:textId="7B480BDB" w:rsidR="0083169B" w:rsidRDefault="0083169B" w:rsidP="000F5831">
      <w:pPr>
        <w:ind w:left="360"/>
        <w:jc w:val="both"/>
      </w:pPr>
    </w:p>
    <w:p w14:paraId="5832C8E1" w14:textId="375CE3EC" w:rsidR="0083169B" w:rsidRDefault="0083169B" w:rsidP="000F5831">
      <w:pPr>
        <w:ind w:left="360"/>
        <w:jc w:val="both"/>
      </w:pPr>
      <w:r>
        <w:t xml:space="preserve">Regent Wilson also introduced new TWU General Counsel Ms. Katherine </w:t>
      </w:r>
      <w:proofErr w:type="spellStart"/>
      <w:r>
        <w:t>Antwi</w:t>
      </w:r>
      <w:proofErr w:type="spellEnd"/>
      <w:r>
        <w:t xml:space="preserve"> Green to the Board.</w:t>
      </w:r>
    </w:p>
    <w:p w14:paraId="01A0A390" w14:textId="61ECDA2C" w:rsidR="0083169B" w:rsidRDefault="0083169B" w:rsidP="000F5831">
      <w:pPr>
        <w:ind w:left="360"/>
        <w:jc w:val="both"/>
      </w:pPr>
    </w:p>
    <w:p w14:paraId="567AAAB7" w14:textId="5D764F0C" w:rsidR="0083169B" w:rsidRDefault="0083169B" w:rsidP="000F5831">
      <w:pPr>
        <w:ind w:left="360"/>
        <w:jc w:val="both"/>
      </w:pPr>
      <w:r>
        <w:t>The meeting was recessed temporarily to celebrate Regent Schrader’s 88</w:t>
      </w:r>
      <w:r w:rsidRPr="0083169B">
        <w:rPr>
          <w:vertAlign w:val="superscript"/>
        </w:rPr>
        <w:t>th</w:t>
      </w:r>
      <w:r>
        <w:t xml:space="preserve"> birthday.</w:t>
      </w:r>
    </w:p>
    <w:p w14:paraId="1EC37167" w14:textId="44286086" w:rsidR="0083169B" w:rsidRDefault="0083169B" w:rsidP="000F5831">
      <w:pPr>
        <w:ind w:left="360"/>
        <w:jc w:val="both"/>
      </w:pPr>
    </w:p>
    <w:p w14:paraId="33E89B7B" w14:textId="46BB1E9A" w:rsidR="009A4333" w:rsidRPr="0083169B" w:rsidRDefault="0083169B" w:rsidP="0083169B">
      <w:pPr>
        <w:ind w:left="360"/>
        <w:jc w:val="both"/>
      </w:pPr>
      <w:r>
        <w:t xml:space="preserve">The meeting was reconvened at </w:t>
      </w:r>
      <w:r w:rsidRPr="0083169B">
        <w:rPr>
          <w:b/>
        </w:rPr>
        <w:t>1:13 p.m.</w:t>
      </w:r>
    </w:p>
    <w:p w14:paraId="3C4093CD" w14:textId="77777777" w:rsidR="009B3175" w:rsidRDefault="009B3175" w:rsidP="00FE5BD5">
      <w:pPr>
        <w:jc w:val="both"/>
      </w:pPr>
    </w:p>
    <w:p w14:paraId="1472EEC0" w14:textId="5926ED72" w:rsidR="009B3175" w:rsidRPr="000F5831" w:rsidRDefault="009B3175" w:rsidP="000F5831">
      <w:pPr>
        <w:pStyle w:val="ListParagraph"/>
        <w:numPr>
          <w:ilvl w:val="0"/>
          <w:numId w:val="9"/>
        </w:numPr>
        <w:ind w:left="720"/>
        <w:jc w:val="both"/>
        <w:rPr>
          <w:b/>
        </w:rPr>
      </w:pPr>
      <w:r w:rsidRPr="000F5831">
        <w:rPr>
          <w:b/>
        </w:rPr>
        <w:t xml:space="preserve">Consider Approval of the Minutes of the Committee Meeting of </w:t>
      </w:r>
      <w:r w:rsidR="009A4333" w:rsidRPr="000F5831">
        <w:rPr>
          <w:b/>
        </w:rPr>
        <w:t>November 8</w:t>
      </w:r>
      <w:r w:rsidRPr="000F5831">
        <w:rPr>
          <w:b/>
        </w:rPr>
        <w:t>,</w:t>
      </w:r>
      <w:r w:rsidR="00E13561" w:rsidRPr="000F5831">
        <w:rPr>
          <w:b/>
        </w:rPr>
        <w:t xml:space="preserve"> </w:t>
      </w:r>
      <w:r w:rsidRPr="000F5831">
        <w:rPr>
          <w:b/>
        </w:rPr>
        <w:t>201</w:t>
      </w:r>
      <w:r w:rsidR="007147C9" w:rsidRPr="000F5831">
        <w:rPr>
          <w:b/>
        </w:rPr>
        <w:t>8</w:t>
      </w:r>
    </w:p>
    <w:p w14:paraId="183DF5F9" w14:textId="77777777" w:rsidR="009B3175" w:rsidRDefault="009B3175" w:rsidP="00FE5BD5">
      <w:pPr>
        <w:jc w:val="both"/>
      </w:pPr>
    </w:p>
    <w:p w14:paraId="1C120A1B" w14:textId="5C5FD5C3" w:rsidR="009B3175" w:rsidRDefault="003C6B34" w:rsidP="00FE5BD5">
      <w:pPr>
        <w:ind w:left="360"/>
        <w:jc w:val="both"/>
      </w:pPr>
      <w:r w:rsidRPr="003C6B34">
        <w:rPr>
          <w:b/>
          <w:u w:val="single"/>
        </w:rPr>
        <w:t>Motion to Approve Minutes</w:t>
      </w:r>
      <w:r w:rsidR="009B3175" w:rsidRPr="009E4B4A">
        <w:rPr>
          <w:b/>
          <w:u w:val="single"/>
        </w:rPr>
        <w:t>:</w:t>
      </w:r>
      <w:r w:rsidR="009B3175">
        <w:t xml:space="preserve"> </w:t>
      </w:r>
      <w:r w:rsidR="007147C9">
        <w:t xml:space="preserve">Regent </w:t>
      </w:r>
      <w:r w:rsidR="0083169B">
        <w:rPr>
          <w:b/>
        </w:rPr>
        <w:t>Jester</w:t>
      </w:r>
      <w:r w:rsidR="002B1854">
        <w:t xml:space="preserve"> </w:t>
      </w:r>
      <w:r w:rsidR="009B3175">
        <w:t xml:space="preserve">motioned and </w:t>
      </w:r>
      <w:r w:rsidR="007147C9">
        <w:t xml:space="preserve">Regent </w:t>
      </w:r>
      <w:r w:rsidR="0083169B" w:rsidRPr="0083169B">
        <w:rPr>
          <w:b/>
        </w:rPr>
        <w:t>Wu</w:t>
      </w:r>
      <w:r w:rsidR="002B1854">
        <w:t xml:space="preserve"> </w:t>
      </w:r>
      <w:r w:rsidR="009B3175">
        <w:t xml:space="preserve">seconded. The motion </w:t>
      </w:r>
      <w:r w:rsidR="009B3175" w:rsidRPr="009E4B4A">
        <w:rPr>
          <w:b/>
        </w:rPr>
        <w:t>passed</w:t>
      </w:r>
      <w:r w:rsidR="009B3175">
        <w:t xml:space="preserve"> with a vote of </w:t>
      </w:r>
      <w:r w:rsidR="0083169B" w:rsidRPr="0083169B">
        <w:rPr>
          <w:b/>
        </w:rPr>
        <w:t>5-0-0</w:t>
      </w:r>
      <w:r w:rsidR="009B3175" w:rsidRPr="0083169B">
        <w:rPr>
          <w:b/>
        </w:rPr>
        <w:t>.</w:t>
      </w:r>
    </w:p>
    <w:p w14:paraId="7B1A6D92" w14:textId="77777777" w:rsidR="00F3519D" w:rsidRDefault="00F3519D" w:rsidP="00FE5BD5">
      <w:pPr>
        <w:ind w:left="360"/>
        <w:jc w:val="both"/>
      </w:pPr>
    </w:p>
    <w:p w14:paraId="3FEA69FB" w14:textId="3D90FFCD" w:rsidR="009B3175" w:rsidRDefault="009B3175" w:rsidP="00FE5BD5">
      <w:pPr>
        <w:ind w:left="360"/>
        <w:jc w:val="both"/>
      </w:pPr>
      <w:r>
        <w:t xml:space="preserve">The minutes of the Finance and Audit Committee meeting of </w:t>
      </w:r>
      <w:r w:rsidR="008C19C2" w:rsidRPr="00ED185E">
        <w:rPr>
          <w:b/>
        </w:rPr>
        <w:t>November 8</w:t>
      </w:r>
      <w:r w:rsidR="007147C9" w:rsidRPr="00ED185E">
        <w:rPr>
          <w:b/>
        </w:rPr>
        <w:t>, 2018</w:t>
      </w:r>
      <w:r>
        <w:t xml:space="preserve">, </w:t>
      </w:r>
      <w:r w:rsidRPr="009E4B4A">
        <w:rPr>
          <w:b/>
        </w:rPr>
        <w:t>were</w:t>
      </w:r>
      <w:r w:rsidR="0083169B">
        <w:rPr>
          <w:b/>
        </w:rPr>
        <w:t xml:space="preserve"> </w:t>
      </w:r>
      <w:r>
        <w:t>approved as submitted.</w:t>
      </w:r>
    </w:p>
    <w:p w14:paraId="1EF0AA69" w14:textId="77777777" w:rsidR="00FC70F0" w:rsidRPr="00604AEA" w:rsidRDefault="00FC70F0" w:rsidP="00FE5BD5">
      <w:pPr>
        <w:ind w:left="360"/>
        <w:jc w:val="both"/>
        <w:rPr>
          <w:b/>
        </w:rPr>
      </w:pPr>
    </w:p>
    <w:p w14:paraId="11C64B06" w14:textId="60408BA5" w:rsidR="009B3175" w:rsidRPr="00A87DCE" w:rsidRDefault="009B3175" w:rsidP="000F5831">
      <w:pPr>
        <w:pStyle w:val="ListParagraph"/>
        <w:numPr>
          <w:ilvl w:val="0"/>
          <w:numId w:val="9"/>
        </w:numPr>
        <w:ind w:left="720"/>
        <w:jc w:val="both"/>
        <w:rPr>
          <w:b/>
        </w:rPr>
      </w:pPr>
      <w:r w:rsidRPr="00A87DCE">
        <w:rPr>
          <w:b/>
        </w:rPr>
        <w:t>Agenda</w:t>
      </w:r>
      <w:r w:rsidR="00A87DCE" w:rsidRPr="00A87DCE">
        <w:rPr>
          <w:b/>
        </w:rPr>
        <w:t xml:space="preserve"> </w:t>
      </w:r>
    </w:p>
    <w:p w14:paraId="7F38E697" w14:textId="77777777" w:rsidR="009B3175" w:rsidRDefault="009B3175" w:rsidP="00FE5BD5">
      <w:pPr>
        <w:jc w:val="both"/>
      </w:pPr>
    </w:p>
    <w:p w14:paraId="44F31EA6" w14:textId="44772BAD" w:rsidR="00006E7B" w:rsidRPr="00006E7B" w:rsidRDefault="003C6B34" w:rsidP="00FE5BD5">
      <w:pPr>
        <w:ind w:left="360"/>
        <w:jc w:val="both"/>
      </w:pPr>
      <w:r w:rsidRPr="00EF75B6">
        <w:rPr>
          <w:b/>
          <w:u w:val="single"/>
        </w:rPr>
        <w:t>Motion</w:t>
      </w:r>
      <w:r>
        <w:rPr>
          <w:b/>
          <w:u w:val="single"/>
        </w:rPr>
        <w:t xml:space="preserve"> to Take up Agenda Items</w:t>
      </w:r>
      <w:r w:rsidR="00006E7B" w:rsidRPr="00EF75B6">
        <w:rPr>
          <w:b/>
          <w:u w:val="single"/>
        </w:rPr>
        <w:t>:</w:t>
      </w:r>
      <w:r w:rsidR="00006E7B" w:rsidRPr="00006E7B">
        <w:t xml:space="preserve"> Regent </w:t>
      </w:r>
      <w:r w:rsidR="0083169B" w:rsidRPr="0083169B">
        <w:rPr>
          <w:b/>
        </w:rPr>
        <w:t>Jester</w:t>
      </w:r>
      <w:r w:rsidR="00006E7B" w:rsidRPr="00006E7B">
        <w:t xml:space="preserve"> motioned and Regent </w:t>
      </w:r>
      <w:r w:rsidR="0083169B" w:rsidRPr="0083169B">
        <w:rPr>
          <w:b/>
        </w:rPr>
        <w:t>Wu</w:t>
      </w:r>
      <w:r w:rsidR="00C44820" w:rsidRPr="00C44820" w:rsidDel="00C44820">
        <w:t xml:space="preserve"> </w:t>
      </w:r>
      <w:r w:rsidR="00006E7B" w:rsidRPr="00006E7B">
        <w:t xml:space="preserve">seconded. The motion passed with a vote of </w:t>
      </w:r>
      <w:r w:rsidR="0083169B" w:rsidRPr="0083169B">
        <w:rPr>
          <w:b/>
        </w:rPr>
        <w:t>5</w:t>
      </w:r>
      <w:r w:rsidR="008C19C2" w:rsidRPr="0083169B">
        <w:rPr>
          <w:b/>
        </w:rPr>
        <w:t>-</w:t>
      </w:r>
      <w:r w:rsidR="0083169B" w:rsidRPr="0083169B">
        <w:rPr>
          <w:b/>
        </w:rPr>
        <w:t>0</w:t>
      </w:r>
      <w:r w:rsidR="008C19C2" w:rsidRPr="0083169B">
        <w:rPr>
          <w:b/>
        </w:rPr>
        <w:t>-</w:t>
      </w:r>
      <w:r w:rsidR="0083169B" w:rsidRPr="0083169B">
        <w:rPr>
          <w:b/>
        </w:rPr>
        <w:t>0</w:t>
      </w:r>
      <w:r w:rsidR="00006E7B" w:rsidRPr="0083169B">
        <w:rPr>
          <w:b/>
        </w:rPr>
        <w:t>.</w:t>
      </w:r>
    </w:p>
    <w:p w14:paraId="3DEBA072" w14:textId="77777777" w:rsidR="009E4B4A" w:rsidRDefault="009B3175" w:rsidP="00FE5BD5">
      <w:pPr>
        <w:pStyle w:val="Default"/>
        <w:ind w:left="360"/>
        <w:jc w:val="both"/>
      </w:pPr>
      <w:r>
        <w:cr/>
      </w:r>
      <w:r w:rsidR="00A47211" w:rsidRPr="00A47211">
        <w:rPr>
          <w:b/>
        </w:rPr>
        <w:t xml:space="preserve">Item A. </w:t>
      </w:r>
      <w:r w:rsidR="009E4B4A" w:rsidRPr="009E4B4A">
        <w:rPr>
          <w:b/>
        </w:rPr>
        <w:t>Report on TWU Investments Managed by the Texas A&amp;M System</w:t>
      </w:r>
    </w:p>
    <w:p w14:paraId="24C44D62" w14:textId="77777777" w:rsidR="00A47211" w:rsidRPr="00A47211" w:rsidRDefault="00A47211" w:rsidP="00FE5BD5">
      <w:pPr>
        <w:ind w:left="360"/>
        <w:jc w:val="both"/>
      </w:pPr>
    </w:p>
    <w:p w14:paraId="19D96EE3" w14:textId="64FF9B84" w:rsidR="00A47211" w:rsidRDefault="009E4B4A" w:rsidP="00FE5BD5">
      <w:pPr>
        <w:ind w:left="360"/>
        <w:jc w:val="both"/>
      </w:pPr>
      <w:r>
        <w:t>Mr. Jason Tomlinson,</w:t>
      </w:r>
      <w:r w:rsidRPr="009E4B4A">
        <w:t xml:space="preserve"> Vice President for Finance and Administration</w:t>
      </w:r>
      <w:r>
        <w:t xml:space="preserve"> and</w:t>
      </w:r>
      <w:r w:rsidRPr="009E4B4A">
        <w:t xml:space="preserve"> Ms. Maria Robinson</w:t>
      </w:r>
      <w:r>
        <w:t>,</w:t>
      </w:r>
      <w:r w:rsidRPr="009E4B4A">
        <w:t xml:space="preserve"> Chief Investment Officer and Treasurer, Texas A&amp;M University System</w:t>
      </w:r>
      <w:r w:rsidR="008417ED">
        <w:t>,</w:t>
      </w:r>
      <w:r w:rsidR="00A47211" w:rsidRPr="00A47211">
        <w:t xml:space="preserve"> </w:t>
      </w:r>
      <w:r w:rsidR="008417ED">
        <w:t>provided a report on TWU’s</w:t>
      </w:r>
      <w:r w:rsidRPr="009E4B4A">
        <w:t xml:space="preserve"> long-term and endowment investments by the A&amp;M Syst</w:t>
      </w:r>
      <w:r w:rsidR="008417ED">
        <w:t>em for period ending on</w:t>
      </w:r>
      <w:r w:rsidRPr="009E4B4A">
        <w:t xml:space="preserve"> December 31, 2018</w:t>
      </w:r>
      <w:r w:rsidR="00A47211" w:rsidRPr="00A47211">
        <w:t>.</w:t>
      </w:r>
    </w:p>
    <w:p w14:paraId="457FBC7A" w14:textId="77777777" w:rsidR="00DD50C0" w:rsidRDefault="00DD50C0" w:rsidP="00FE5BD5">
      <w:pPr>
        <w:ind w:left="360"/>
        <w:jc w:val="both"/>
      </w:pPr>
    </w:p>
    <w:p w14:paraId="506E6F22" w14:textId="165FF97C" w:rsidR="008C19C2" w:rsidRPr="00814B6C" w:rsidRDefault="00272D5D" w:rsidP="00FE5BD5">
      <w:pPr>
        <w:ind w:left="360"/>
        <w:jc w:val="both"/>
      </w:pPr>
      <w:r w:rsidRPr="00814B6C">
        <w:t xml:space="preserve">Regent Schrader asked Mr. Tomlinson and Ms. Robinson several questions about TWU’s endowments. </w:t>
      </w:r>
    </w:p>
    <w:p w14:paraId="37AA4AE3" w14:textId="77777777" w:rsidR="00A47211" w:rsidRPr="00A47211" w:rsidRDefault="00A47211" w:rsidP="00FE5BD5">
      <w:pPr>
        <w:ind w:left="360"/>
        <w:jc w:val="both"/>
        <w:rPr>
          <w:b/>
        </w:rPr>
      </w:pPr>
    </w:p>
    <w:p w14:paraId="1B07B0A5" w14:textId="77777777" w:rsidR="00A47211" w:rsidRDefault="00A47211" w:rsidP="00FE5BD5">
      <w:pPr>
        <w:ind w:left="360"/>
        <w:jc w:val="both"/>
        <w:rPr>
          <w:b/>
        </w:rPr>
      </w:pPr>
      <w:r w:rsidRPr="00A47211">
        <w:rPr>
          <w:b/>
        </w:rPr>
        <w:t xml:space="preserve">Item B. </w:t>
      </w:r>
      <w:r w:rsidR="008C19C2" w:rsidRPr="008C19C2">
        <w:rPr>
          <w:b/>
        </w:rPr>
        <w:t>Report on Recommendation for Student Service Fee</w:t>
      </w:r>
    </w:p>
    <w:p w14:paraId="11107D0A" w14:textId="77777777" w:rsidR="00A47211" w:rsidRDefault="00A47211" w:rsidP="00FE5BD5">
      <w:pPr>
        <w:ind w:left="360"/>
        <w:jc w:val="both"/>
        <w:rPr>
          <w:b/>
        </w:rPr>
      </w:pPr>
    </w:p>
    <w:p w14:paraId="4099ACF8" w14:textId="0271D7D9" w:rsidR="00A47211" w:rsidRDefault="008C19C2" w:rsidP="00FE5BD5">
      <w:pPr>
        <w:ind w:left="360"/>
        <w:jc w:val="both"/>
      </w:pPr>
      <w:r w:rsidRPr="008C19C2">
        <w:t>Dr. Monica Mendez-Grant, Vice President for Student Life</w:t>
      </w:r>
      <w:r w:rsidR="008417ED">
        <w:t>,</w:t>
      </w:r>
      <w:r w:rsidRPr="008C19C2">
        <w:t xml:space="preserve"> and Members of the TWU Student Service Fee Advisory Committee</w:t>
      </w:r>
      <w:r w:rsidR="00A47211" w:rsidRPr="00A47211">
        <w:t xml:space="preserve"> </w:t>
      </w:r>
      <w:r w:rsidR="008D1C6B">
        <w:t>provided a report on</w:t>
      </w:r>
      <w:r w:rsidR="007075D1">
        <w:t xml:space="preserve"> the TWU </w:t>
      </w:r>
      <w:r w:rsidR="007075D1" w:rsidRPr="00EC7EEC">
        <w:t xml:space="preserve">Student Service Fees Advisory Committee </w:t>
      </w:r>
      <w:r w:rsidR="007075D1">
        <w:t xml:space="preserve">(SSFAC) </w:t>
      </w:r>
      <w:r w:rsidR="008417ED">
        <w:t>as it relates to</w:t>
      </w:r>
      <w:r w:rsidR="007075D1">
        <w:t xml:space="preserve"> budgeting </w:t>
      </w:r>
      <w:r w:rsidR="008417ED">
        <w:t xml:space="preserve">for </w:t>
      </w:r>
      <w:r w:rsidR="007075D1">
        <w:t xml:space="preserve">the </w:t>
      </w:r>
      <w:r w:rsidR="007075D1" w:rsidRPr="00EC7EEC">
        <w:t xml:space="preserve">Student Service Fee </w:t>
      </w:r>
      <w:r w:rsidR="007075D1">
        <w:t xml:space="preserve">for </w:t>
      </w:r>
      <w:r w:rsidR="008417ED">
        <w:t xml:space="preserve">the </w:t>
      </w:r>
      <w:r w:rsidR="007075D1">
        <w:t>2019-2020 academic year</w:t>
      </w:r>
      <w:r w:rsidR="00A47211" w:rsidRPr="00A47211">
        <w:t>.</w:t>
      </w:r>
    </w:p>
    <w:p w14:paraId="628D72BE" w14:textId="77777777" w:rsidR="007075D1" w:rsidRDefault="007075D1" w:rsidP="00FE5BD5">
      <w:pPr>
        <w:ind w:left="360"/>
        <w:jc w:val="both"/>
      </w:pPr>
    </w:p>
    <w:p w14:paraId="1BEE4D80" w14:textId="2198A71A" w:rsidR="00814B6C" w:rsidRPr="00814B6C" w:rsidRDefault="00D724CD" w:rsidP="00FE5BD5">
      <w:pPr>
        <w:ind w:left="360"/>
        <w:jc w:val="both"/>
      </w:pPr>
      <w:r w:rsidRPr="00814B6C">
        <w:t xml:space="preserve">Students </w:t>
      </w:r>
      <w:proofErr w:type="spellStart"/>
      <w:r w:rsidR="00DB360C">
        <w:t>Dylana</w:t>
      </w:r>
      <w:proofErr w:type="spellEnd"/>
      <w:r w:rsidR="00DB360C">
        <w:t xml:space="preserve"> Hutchins</w:t>
      </w:r>
      <w:r w:rsidRPr="00814B6C">
        <w:t xml:space="preserve"> and </w:t>
      </w:r>
      <w:r w:rsidR="00DB360C">
        <w:t>Jayla</w:t>
      </w:r>
      <w:r w:rsidRPr="00814B6C">
        <w:t xml:space="preserve"> Key spoke about their experiences on the TWU Student Service Fees Advisory Committee</w:t>
      </w:r>
      <w:r w:rsidR="00814B6C" w:rsidRPr="00814B6C">
        <w:t>.</w:t>
      </w:r>
    </w:p>
    <w:p w14:paraId="353A72C5" w14:textId="77777777" w:rsidR="00814B6C" w:rsidRPr="00814B6C" w:rsidRDefault="00814B6C" w:rsidP="00FE5BD5">
      <w:pPr>
        <w:ind w:left="360"/>
        <w:jc w:val="both"/>
      </w:pPr>
    </w:p>
    <w:p w14:paraId="5C488927" w14:textId="647253FB" w:rsidR="00814B6C" w:rsidRPr="00814B6C" w:rsidRDefault="00814B6C" w:rsidP="00FE5BD5">
      <w:pPr>
        <w:ind w:left="360"/>
        <w:jc w:val="both"/>
      </w:pPr>
      <w:r w:rsidRPr="00814B6C">
        <w:t>Regent Jester asked the students how they anticipated the fee</w:t>
      </w:r>
      <w:r w:rsidR="008D1C6B">
        <w:t>s</w:t>
      </w:r>
      <w:r w:rsidRPr="00814B6C">
        <w:t xml:space="preserve"> may change in the future and how the student committee members are selected.</w:t>
      </w:r>
    </w:p>
    <w:p w14:paraId="06901184" w14:textId="77777777" w:rsidR="00814B6C" w:rsidRPr="00814B6C" w:rsidRDefault="00814B6C" w:rsidP="00FE5BD5">
      <w:pPr>
        <w:ind w:left="360"/>
        <w:jc w:val="both"/>
      </w:pPr>
    </w:p>
    <w:p w14:paraId="6777DC41" w14:textId="6B3472A4" w:rsidR="007075D1" w:rsidRPr="00814B6C" w:rsidRDefault="00814B6C" w:rsidP="00FE5BD5">
      <w:pPr>
        <w:ind w:left="360"/>
        <w:jc w:val="both"/>
      </w:pPr>
      <w:r w:rsidRPr="00814B6C">
        <w:t>Regent Shepard asked how part-time student fees are determined.</w:t>
      </w:r>
      <w:r w:rsidR="00D724CD" w:rsidRPr="00814B6C">
        <w:t xml:space="preserve"> </w:t>
      </w:r>
    </w:p>
    <w:p w14:paraId="7C49A5C4" w14:textId="77777777" w:rsidR="00BD2EA5" w:rsidRPr="00A47211" w:rsidRDefault="00BD2EA5" w:rsidP="00FE5BD5">
      <w:pPr>
        <w:ind w:left="360"/>
        <w:jc w:val="both"/>
        <w:rPr>
          <w:b/>
        </w:rPr>
      </w:pPr>
    </w:p>
    <w:p w14:paraId="30694F95" w14:textId="77777777" w:rsidR="00A47211" w:rsidRPr="00A47211" w:rsidRDefault="00A47211" w:rsidP="00FE5BD5">
      <w:pPr>
        <w:ind w:left="360"/>
        <w:jc w:val="both"/>
        <w:rPr>
          <w:b/>
        </w:rPr>
      </w:pPr>
      <w:r w:rsidRPr="00A47211">
        <w:rPr>
          <w:b/>
        </w:rPr>
        <w:t xml:space="preserve">Item C. </w:t>
      </w:r>
      <w:r w:rsidR="007075D1" w:rsidRPr="007075D1">
        <w:rPr>
          <w:b/>
        </w:rPr>
        <w:t>Report on TWU Enrollment Management for Spring 2019</w:t>
      </w:r>
    </w:p>
    <w:p w14:paraId="531ED8E0" w14:textId="77777777" w:rsidR="00A47211" w:rsidRPr="00A47211" w:rsidRDefault="00A47211" w:rsidP="00FE5BD5">
      <w:pPr>
        <w:ind w:left="360"/>
        <w:jc w:val="both"/>
        <w:rPr>
          <w:b/>
        </w:rPr>
      </w:pPr>
    </w:p>
    <w:p w14:paraId="6172E9BB" w14:textId="2E8418EC" w:rsidR="00A47211" w:rsidRDefault="00666EF2" w:rsidP="00FE5BD5">
      <w:pPr>
        <w:ind w:left="360"/>
        <w:jc w:val="both"/>
      </w:pPr>
      <w:r w:rsidRPr="00666EF2">
        <w:t>M</w:t>
      </w:r>
      <w:r w:rsidR="007075D1" w:rsidRPr="00666EF2">
        <w:t xml:space="preserve">r. </w:t>
      </w:r>
      <w:r w:rsidR="006B7F77" w:rsidRPr="00666EF2">
        <w:t>Bobby</w:t>
      </w:r>
      <w:r w:rsidR="006B7F77">
        <w:t xml:space="preserve"> </w:t>
      </w:r>
      <w:proofErr w:type="spellStart"/>
      <w:r w:rsidR="006B7F77">
        <w:t>Lothringer</w:t>
      </w:r>
      <w:proofErr w:type="spellEnd"/>
      <w:r w:rsidR="007075D1" w:rsidRPr="007075D1">
        <w:t xml:space="preserve">, </w:t>
      </w:r>
      <w:r>
        <w:t>University Registrar</w:t>
      </w:r>
      <w:r w:rsidR="007075D1">
        <w:t>,</w:t>
      </w:r>
      <w:r w:rsidR="00A47211" w:rsidRPr="00A47211">
        <w:t xml:space="preserve"> </w:t>
      </w:r>
      <w:r w:rsidR="006B7F77">
        <w:t>substituted for Dr. Langston to present</w:t>
      </w:r>
      <w:r w:rsidR="00A47211" w:rsidRPr="00A47211">
        <w:t xml:space="preserve"> </w:t>
      </w:r>
      <w:r w:rsidR="007075D1">
        <w:t>TWU’s Spring 2019 enrollment outcomes</w:t>
      </w:r>
      <w:r w:rsidR="00A47211" w:rsidRPr="00A47211">
        <w:t>.</w:t>
      </w:r>
      <w:r w:rsidR="008D1C6B">
        <w:t xml:space="preserve"> M</w:t>
      </w:r>
      <w:r w:rsidR="006B7F77">
        <w:t xml:space="preserve">r. </w:t>
      </w:r>
      <w:proofErr w:type="spellStart"/>
      <w:r w:rsidR="006B7F77">
        <w:t>Lothringer</w:t>
      </w:r>
      <w:proofErr w:type="spellEnd"/>
      <w:r w:rsidR="006B7F77">
        <w:t xml:space="preserve"> highlighted the healthy increase in undergraduate enrollments and overwhelming increase in graduate students.</w:t>
      </w:r>
    </w:p>
    <w:p w14:paraId="107D9B67" w14:textId="178369A4" w:rsidR="007075D1" w:rsidRDefault="007075D1" w:rsidP="00FE5BD5">
      <w:pPr>
        <w:ind w:left="360"/>
        <w:jc w:val="both"/>
      </w:pPr>
    </w:p>
    <w:p w14:paraId="61B042D0" w14:textId="77777777" w:rsidR="00F34764" w:rsidRDefault="006B7F77" w:rsidP="00FE5BD5">
      <w:pPr>
        <w:ind w:left="360"/>
        <w:jc w:val="both"/>
      </w:pPr>
      <w:r>
        <w:t xml:space="preserve">Regent </w:t>
      </w:r>
      <w:proofErr w:type="spellStart"/>
      <w:r>
        <w:t>Paup</w:t>
      </w:r>
      <w:proofErr w:type="spellEnd"/>
      <w:r>
        <w:t xml:space="preserve"> asked which graduate programs have seen the most growth</w:t>
      </w:r>
      <w:r w:rsidR="00F34764">
        <w:t xml:space="preserve">. Dr. Carolyn </w:t>
      </w:r>
      <w:proofErr w:type="spellStart"/>
      <w:r w:rsidR="00F34764">
        <w:t>Kapinus</w:t>
      </w:r>
      <w:proofErr w:type="spellEnd"/>
      <w:r w:rsidR="00F34764">
        <w:t xml:space="preserve"> identified the MBA and Nursing programs.</w:t>
      </w:r>
      <w:r w:rsidR="000C5C28">
        <w:t xml:space="preserve"> </w:t>
      </w:r>
    </w:p>
    <w:p w14:paraId="014BCFB9" w14:textId="77777777" w:rsidR="00F34764" w:rsidRDefault="00F34764" w:rsidP="00FE5BD5">
      <w:pPr>
        <w:ind w:left="360"/>
        <w:jc w:val="both"/>
      </w:pPr>
    </w:p>
    <w:p w14:paraId="27786829" w14:textId="615562A1" w:rsidR="006B7F77" w:rsidRDefault="000C5C28" w:rsidP="00FE5BD5">
      <w:pPr>
        <w:ind w:left="360"/>
        <w:jc w:val="both"/>
      </w:pPr>
      <w:r>
        <w:t>Regent Schrader asked about the</w:t>
      </w:r>
      <w:r w:rsidR="008D1C6B">
        <w:t xml:space="preserve"> enrollment</w:t>
      </w:r>
      <w:r>
        <w:t xml:space="preserve"> caps on certain programs</w:t>
      </w:r>
      <w:r w:rsidR="008D1C6B">
        <w:t>,</w:t>
      </w:r>
      <w:r w:rsidR="00F34764">
        <w:t xml:space="preserve"> how those caps affect the programs</w:t>
      </w:r>
      <w:r w:rsidR="008D1C6B">
        <w:t>,</w:t>
      </w:r>
      <w:r w:rsidR="003639EF">
        <w:t xml:space="preserve"> and why the caps exist in certain programs</w:t>
      </w:r>
      <w:r>
        <w:t>.</w:t>
      </w:r>
      <w:r w:rsidR="00DB0E48">
        <w:t xml:space="preserve"> Dr. </w:t>
      </w:r>
      <w:proofErr w:type="spellStart"/>
      <w:r w:rsidR="00DB0E48">
        <w:t>Lothringer</w:t>
      </w:r>
      <w:proofErr w:type="spellEnd"/>
      <w:r w:rsidR="00DB0E48">
        <w:t xml:space="preserve">, Dr. </w:t>
      </w:r>
      <w:proofErr w:type="spellStart"/>
      <w:r w:rsidR="00DB0E48">
        <w:t>Kapinus</w:t>
      </w:r>
      <w:proofErr w:type="spellEnd"/>
      <w:r w:rsidR="00DB0E48">
        <w:t>, Dean Ray and Dr. Utter provided information about how caps are affected by accrediting agencies and what those caps mean for TWU student enrollment numbers.</w:t>
      </w:r>
    </w:p>
    <w:p w14:paraId="3BB82FCA" w14:textId="2F112AB1" w:rsidR="003B4A9C" w:rsidRDefault="003B4A9C" w:rsidP="00FE5BD5">
      <w:pPr>
        <w:ind w:left="360"/>
        <w:jc w:val="both"/>
      </w:pPr>
    </w:p>
    <w:p w14:paraId="409F9E2B" w14:textId="41AF0F1C" w:rsidR="003B4A9C" w:rsidRDefault="003B4A9C" w:rsidP="00FE5BD5">
      <w:pPr>
        <w:ind w:left="360"/>
        <w:jc w:val="both"/>
      </w:pPr>
      <w:r>
        <w:t xml:space="preserve">Regent Wu, asked whether competing universities experienced the same kind of overwhelming graduate growth as TWU. Dr. </w:t>
      </w:r>
      <w:proofErr w:type="spellStart"/>
      <w:r>
        <w:t>Lothringer</w:t>
      </w:r>
      <w:proofErr w:type="spellEnd"/>
      <w:r>
        <w:t xml:space="preserve"> indicated that no University he had spoken with had indicated a similar growth rate.</w:t>
      </w:r>
    </w:p>
    <w:p w14:paraId="73E36CA7" w14:textId="3E184F6E" w:rsidR="006E0396" w:rsidRDefault="006E0396" w:rsidP="00FE5BD5">
      <w:pPr>
        <w:ind w:left="360"/>
        <w:jc w:val="both"/>
      </w:pPr>
    </w:p>
    <w:p w14:paraId="34ED51BE" w14:textId="52A0A33E" w:rsidR="006E0396" w:rsidRDefault="006E0396" w:rsidP="00FE5BD5">
      <w:pPr>
        <w:ind w:left="360"/>
        <w:jc w:val="both"/>
      </w:pPr>
      <w:r>
        <w:t xml:space="preserve">Regent Perez asked about Enrollment Services’ plan of action to continue growth increase. Dr. </w:t>
      </w:r>
      <w:proofErr w:type="spellStart"/>
      <w:r>
        <w:t>Kapinus</w:t>
      </w:r>
      <w:proofErr w:type="spellEnd"/>
      <w:r>
        <w:t xml:space="preserve"> indicated that communication is a huge part of ensuring that students continue to apply and enroll at TWU in the future.</w:t>
      </w:r>
      <w:r w:rsidR="00A64AFC">
        <w:t xml:space="preserve"> Dr. </w:t>
      </w:r>
      <w:proofErr w:type="spellStart"/>
      <w:r w:rsidR="00A64AFC">
        <w:t>Feyten</w:t>
      </w:r>
      <w:proofErr w:type="spellEnd"/>
      <w:r w:rsidR="00A64AFC">
        <w:t xml:space="preserve"> commented that the initiatives responsible for graduate growth this year will also be applied to undergraduate programs in the future.</w:t>
      </w:r>
    </w:p>
    <w:p w14:paraId="77A3713D" w14:textId="501D6012" w:rsidR="00A64AFC" w:rsidRDefault="00A64AFC" w:rsidP="00FE5BD5">
      <w:pPr>
        <w:ind w:left="360"/>
        <w:jc w:val="both"/>
      </w:pPr>
    </w:p>
    <w:p w14:paraId="11FB6138" w14:textId="4EE3990E" w:rsidR="00A64AFC" w:rsidRDefault="00A64AFC" w:rsidP="00FE5BD5">
      <w:pPr>
        <w:ind w:left="360"/>
        <w:jc w:val="both"/>
      </w:pPr>
      <w:r>
        <w:t>Regent Shepard asked about enrollment and retention overlay</w:t>
      </w:r>
      <w:r w:rsidR="00FB13D5">
        <w:t xml:space="preserve"> for comparative purposes as well as to see an action plan for enrollment and retention goals</w:t>
      </w:r>
      <w:r>
        <w:t xml:space="preserve">. Joshua Adams, </w:t>
      </w:r>
      <w:r w:rsidR="008D1C6B">
        <w:t>Executive Director of TWU’s Pioneer Center for Student Excellence</w:t>
      </w:r>
      <w:r>
        <w:t>, co</w:t>
      </w:r>
      <w:r w:rsidR="008D1C6B">
        <w:t>mmented about retention initiatives</w:t>
      </w:r>
      <w:r>
        <w:t xml:space="preserve"> to ensure that TWU keeps the students who are enrolling through </w:t>
      </w:r>
      <w:r w:rsidR="00FB13D5">
        <w:t>graduation</w:t>
      </w:r>
      <w:r>
        <w:t>.</w:t>
      </w:r>
    </w:p>
    <w:p w14:paraId="4BD9712D" w14:textId="0C7EFC8E" w:rsidR="006F2D5E" w:rsidRDefault="006F2D5E" w:rsidP="00FE5BD5">
      <w:pPr>
        <w:ind w:left="360"/>
        <w:jc w:val="both"/>
      </w:pPr>
    </w:p>
    <w:p w14:paraId="7EAB791F" w14:textId="7627AFC3" w:rsidR="006F2D5E" w:rsidRDefault="006F2D5E" w:rsidP="00FE5BD5">
      <w:pPr>
        <w:ind w:left="360"/>
        <w:jc w:val="both"/>
      </w:pPr>
      <w:r>
        <w:lastRenderedPageBreak/>
        <w:t xml:space="preserve">Regent Doggett asked about replacing </w:t>
      </w:r>
      <w:r w:rsidR="003B1A78">
        <w:t>the</w:t>
      </w:r>
      <w:r>
        <w:t xml:space="preserve"> sun setting demonstration</w:t>
      </w:r>
      <w:r w:rsidR="008D1C6B">
        <w:t xml:space="preserve"> in the College of Nursing</w:t>
      </w:r>
      <w:r>
        <w:t xml:space="preserve">. Dr. </w:t>
      </w:r>
      <w:r w:rsidR="003B1A78">
        <w:t xml:space="preserve">Anita </w:t>
      </w:r>
      <w:r>
        <w:t xml:space="preserve">Hufft commented about how the demonstration was originally </w:t>
      </w:r>
      <w:r w:rsidR="003B1A78">
        <w:t xml:space="preserve">only </w:t>
      </w:r>
      <w:r>
        <w:t>a five-year plan, which enabled Nursing programs to increase clinical affiliation components</w:t>
      </w:r>
      <w:r w:rsidR="003B1A78">
        <w:t>, making TWU a more desirable University for Nursing Programs</w:t>
      </w:r>
      <w:r w:rsidR="008D1C6B">
        <w:t xml:space="preserve"> by allowing students to receive hands on experience as a part of completing their Nursing degree</w:t>
      </w:r>
      <w:r>
        <w:t>.</w:t>
      </w:r>
    </w:p>
    <w:p w14:paraId="7832E550" w14:textId="31487D09" w:rsidR="00BD2EA5" w:rsidRDefault="00BD2EA5" w:rsidP="003349A6">
      <w:pPr>
        <w:jc w:val="both"/>
        <w:rPr>
          <w:b/>
        </w:rPr>
      </w:pPr>
    </w:p>
    <w:p w14:paraId="539420B4" w14:textId="77777777" w:rsidR="00A47211" w:rsidRPr="00A47211" w:rsidRDefault="00A47211" w:rsidP="00FE5BD5">
      <w:pPr>
        <w:ind w:left="360"/>
        <w:jc w:val="both"/>
        <w:rPr>
          <w:b/>
        </w:rPr>
      </w:pPr>
      <w:r w:rsidRPr="00A47211">
        <w:rPr>
          <w:b/>
        </w:rPr>
        <w:t xml:space="preserve">Item D. </w:t>
      </w:r>
      <w:r w:rsidR="007075D1" w:rsidRPr="007075D1">
        <w:rPr>
          <w:b/>
        </w:rPr>
        <w:t>Report on Philanthropic Support for Fiscal Year 2019</w:t>
      </w:r>
    </w:p>
    <w:p w14:paraId="74B76FEE" w14:textId="77777777" w:rsidR="005B018E" w:rsidRDefault="005B018E" w:rsidP="00FE5BD5">
      <w:pPr>
        <w:ind w:left="360"/>
        <w:jc w:val="both"/>
      </w:pPr>
    </w:p>
    <w:p w14:paraId="3C4DF5CC" w14:textId="5658BEA0" w:rsidR="00A47211" w:rsidRDefault="007075D1" w:rsidP="00FE5BD5">
      <w:pPr>
        <w:ind w:left="360"/>
        <w:jc w:val="both"/>
      </w:pPr>
      <w:r w:rsidRPr="007075D1">
        <w:t>Dr. Kimberly Russell, Vice President for University Advancement</w:t>
      </w:r>
      <w:r w:rsidR="008417ED">
        <w:t>,</w:t>
      </w:r>
      <w:r>
        <w:t xml:space="preserve"> </w:t>
      </w:r>
      <w:r w:rsidR="00A47211" w:rsidRPr="00A47211">
        <w:t xml:space="preserve">presented </w:t>
      </w:r>
      <w:r>
        <w:t>a report summarizing significant accomplishments and future goals and strategies in the areas of fundraising and constituent engagement</w:t>
      </w:r>
      <w:r w:rsidRPr="00730371">
        <w:t xml:space="preserve"> </w:t>
      </w:r>
      <w:r>
        <w:t>for the</w:t>
      </w:r>
      <w:r w:rsidRPr="00730371">
        <w:t xml:space="preserve"> TWU Foundation’s fiscal year</w:t>
      </w:r>
      <w:r>
        <w:t xml:space="preserve"> to date FY</w:t>
      </w:r>
      <w:r w:rsidRPr="00730371">
        <w:t>201</w:t>
      </w:r>
      <w:r>
        <w:t>9</w:t>
      </w:r>
      <w:r w:rsidR="00A47211" w:rsidRPr="00A47211">
        <w:t>.</w:t>
      </w:r>
    </w:p>
    <w:p w14:paraId="2595DB17" w14:textId="17628379" w:rsidR="005D2293" w:rsidRDefault="005D2293" w:rsidP="00FE5BD5">
      <w:pPr>
        <w:ind w:left="360"/>
        <w:jc w:val="both"/>
      </w:pPr>
    </w:p>
    <w:p w14:paraId="395A6684" w14:textId="12846A83" w:rsidR="005D2293" w:rsidRDefault="005D2293" w:rsidP="00FE5BD5">
      <w:pPr>
        <w:ind w:left="360"/>
        <w:jc w:val="both"/>
      </w:pPr>
      <w:r>
        <w:t xml:space="preserve">Dr. </w:t>
      </w:r>
      <w:proofErr w:type="spellStart"/>
      <w:r>
        <w:t>Feyten</w:t>
      </w:r>
      <w:proofErr w:type="spellEnd"/>
      <w:r>
        <w:t xml:space="preserve"> made comments about the upcoming annual Virginia Chandler Dykes award event.</w:t>
      </w:r>
    </w:p>
    <w:p w14:paraId="7CF6EAC5" w14:textId="76074760" w:rsidR="00770E80" w:rsidRDefault="00770E80" w:rsidP="00FE5BD5">
      <w:pPr>
        <w:ind w:left="360"/>
        <w:jc w:val="both"/>
      </w:pPr>
    </w:p>
    <w:p w14:paraId="104A2C0F" w14:textId="198808AA" w:rsidR="00770E80" w:rsidRDefault="00770E80" w:rsidP="00FE5BD5">
      <w:pPr>
        <w:ind w:left="360"/>
        <w:jc w:val="both"/>
      </w:pPr>
      <w:r>
        <w:t xml:space="preserve">Regent </w:t>
      </w:r>
      <w:proofErr w:type="spellStart"/>
      <w:r>
        <w:t>Paup</w:t>
      </w:r>
      <w:proofErr w:type="spellEnd"/>
      <w:r>
        <w:t xml:space="preserve"> asked about the feasibility study to grow the University Advancement initiatives.</w:t>
      </w:r>
    </w:p>
    <w:p w14:paraId="12C112C4" w14:textId="32CFF01A" w:rsidR="00CD1054" w:rsidRDefault="00CD1054" w:rsidP="00FE5BD5">
      <w:pPr>
        <w:ind w:left="360"/>
        <w:jc w:val="both"/>
      </w:pPr>
    </w:p>
    <w:p w14:paraId="6E3AE8FD" w14:textId="75B497DD" w:rsidR="00CD1054" w:rsidRPr="00A47211" w:rsidRDefault="00CD1054" w:rsidP="00FE5BD5">
      <w:pPr>
        <w:ind w:left="360"/>
        <w:jc w:val="both"/>
      </w:pPr>
      <w:r>
        <w:t>Regent Schrader made comments about beginning to build a culture of giving among graduating students. Regent Coleman followed up with a comment about ensuring that the donor calls sound personable</w:t>
      </w:r>
      <w:r w:rsidR="006C7956">
        <w:t xml:space="preserve"> rather than scripted</w:t>
      </w:r>
      <w:r w:rsidR="003C1619">
        <w:t xml:space="preserve"> to encourage giving, and asked</w:t>
      </w:r>
      <w:r>
        <w:t xml:space="preserve"> consideration be given to female </w:t>
      </w:r>
      <w:r w:rsidR="00C52595">
        <w:t>graduates</w:t>
      </w:r>
      <w:r>
        <w:t xml:space="preserve"> who may change their names upon marriage and may be harder to </w:t>
      </w:r>
      <w:r w:rsidR="003C1619">
        <w:t>locate</w:t>
      </w:r>
      <w:r>
        <w:t>.</w:t>
      </w:r>
    </w:p>
    <w:p w14:paraId="7F3DEE68" w14:textId="0EA70978" w:rsidR="00BD2EA5" w:rsidRDefault="00BD2EA5" w:rsidP="005D2293">
      <w:pPr>
        <w:jc w:val="both"/>
        <w:rPr>
          <w:b/>
        </w:rPr>
      </w:pPr>
    </w:p>
    <w:p w14:paraId="05F01727" w14:textId="77777777" w:rsidR="00A47211" w:rsidRPr="00A47211" w:rsidRDefault="00A47211" w:rsidP="00FE5BD5">
      <w:pPr>
        <w:ind w:left="360"/>
        <w:jc w:val="both"/>
        <w:rPr>
          <w:b/>
        </w:rPr>
      </w:pPr>
      <w:r w:rsidRPr="00A47211">
        <w:rPr>
          <w:b/>
        </w:rPr>
        <w:t xml:space="preserve">Item E. </w:t>
      </w:r>
      <w:r w:rsidR="007075D1" w:rsidRPr="007075D1">
        <w:rPr>
          <w:b/>
        </w:rPr>
        <w:t>Report on Capital Construction Projects on TWU Campuses</w:t>
      </w:r>
    </w:p>
    <w:p w14:paraId="66B4E0F2" w14:textId="77777777" w:rsidR="00944191" w:rsidRDefault="00944191" w:rsidP="00FE5BD5">
      <w:pPr>
        <w:ind w:left="360"/>
        <w:jc w:val="both"/>
      </w:pPr>
    </w:p>
    <w:p w14:paraId="4426A371" w14:textId="6EE7B9B0" w:rsidR="00A47211" w:rsidRPr="00944191" w:rsidRDefault="007075D1" w:rsidP="00FE5BD5">
      <w:pPr>
        <w:ind w:left="360"/>
        <w:jc w:val="both"/>
      </w:pPr>
      <w:r w:rsidRPr="007075D1">
        <w:t>Mr. Jason Tomlinson, Vice President for Finance and Administration</w:t>
      </w:r>
      <w:r w:rsidR="008417ED">
        <w:t>,</w:t>
      </w:r>
      <w:r w:rsidRPr="007075D1">
        <w:t xml:space="preserve"> and Mr. Rob Ramirez, Associate Vice President for Facilities Management and Construction</w:t>
      </w:r>
      <w:r>
        <w:t xml:space="preserve">, </w:t>
      </w:r>
      <w:r w:rsidR="00A47211" w:rsidRPr="00944191">
        <w:t xml:space="preserve">presented </w:t>
      </w:r>
      <w:r>
        <w:t>a quarterly report of the status of on-going Board approved construction projects on TWU campuses and related updates. The report provided the status of on-going construction projects, approved contracts, and other related updates, including schedules and phase updates.</w:t>
      </w:r>
    </w:p>
    <w:p w14:paraId="6A310E5C" w14:textId="0D50FDC1" w:rsidR="00BD2EA5" w:rsidRDefault="00BD2EA5" w:rsidP="00877975">
      <w:pPr>
        <w:jc w:val="both"/>
        <w:rPr>
          <w:b/>
        </w:rPr>
      </w:pPr>
    </w:p>
    <w:p w14:paraId="7700CADE" w14:textId="77777777" w:rsidR="00A47211" w:rsidRPr="00A47211" w:rsidRDefault="00A47211" w:rsidP="00FE5BD5">
      <w:pPr>
        <w:ind w:left="360"/>
        <w:jc w:val="both"/>
        <w:rPr>
          <w:b/>
        </w:rPr>
      </w:pPr>
      <w:r w:rsidRPr="00A47211">
        <w:rPr>
          <w:b/>
        </w:rPr>
        <w:t xml:space="preserve">Item F. </w:t>
      </w:r>
      <w:r w:rsidR="007075D1" w:rsidRPr="007075D1">
        <w:rPr>
          <w:b/>
        </w:rPr>
        <w:t>Report on Quarterly Status for the Office of Audit Services and Consider Recommending Approval of Updates to the Annual Audit Plan</w:t>
      </w:r>
    </w:p>
    <w:p w14:paraId="7473929E" w14:textId="77777777" w:rsidR="00944191" w:rsidRDefault="00944191" w:rsidP="00FE5BD5">
      <w:pPr>
        <w:ind w:left="360"/>
        <w:jc w:val="both"/>
      </w:pPr>
    </w:p>
    <w:p w14:paraId="10CCADDD" w14:textId="4A54EAB8" w:rsidR="00A47211" w:rsidRDefault="007075D1" w:rsidP="00FE5BD5">
      <w:pPr>
        <w:ind w:left="360"/>
        <w:jc w:val="both"/>
      </w:pPr>
      <w:r w:rsidRPr="007075D1">
        <w:t xml:space="preserve">Mr. Ali </w:t>
      </w:r>
      <w:proofErr w:type="spellStart"/>
      <w:r w:rsidRPr="007075D1">
        <w:t>Subhani</w:t>
      </w:r>
      <w:proofErr w:type="spellEnd"/>
      <w:r w:rsidRPr="007075D1">
        <w:t>, Director of Audit Services</w:t>
      </w:r>
      <w:r>
        <w:t>,</w:t>
      </w:r>
      <w:r w:rsidR="00944191" w:rsidRPr="00944191">
        <w:t xml:space="preserve"> </w:t>
      </w:r>
      <w:r w:rsidR="002B7723">
        <w:t>provided a</w:t>
      </w:r>
      <w:r>
        <w:t xml:space="preserve"> </w:t>
      </w:r>
      <w:r w:rsidRPr="004851AD">
        <w:t xml:space="preserve">Quarterly Status Report </w:t>
      </w:r>
      <w:r>
        <w:t>of the Office of Audit Services</w:t>
      </w:r>
      <w:r w:rsidR="002B7723">
        <w:t>, including a briefing on the activity of the office for the 2</w:t>
      </w:r>
      <w:r w:rsidR="002B7723" w:rsidRPr="002B7723">
        <w:rPr>
          <w:vertAlign w:val="superscript"/>
        </w:rPr>
        <w:t>nd</w:t>
      </w:r>
      <w:r w:rsidR="002B7723">
        <w:t xml:space="preserve"> quarter of Fiscal Year 2019. Subsequently, Mr. </w:t>
      </w:r>
      <w:proofErr w:type="spellStart"/>
      <w:r w:rsidR="002B7723">
        <w:t>Subhani</w:t>
      </w:r>
      <w:proofErr w:type="spellEnd"/>
      <w:r>
        <w:t xml:space="preserve"> requested that the Board consider approval of updates to the Annual Audit Plan</w:t>
      </w:r>
      <w:r w:rsidR="00944191" w:rsidRPr="00944191">
        <w:t>.</w:t>
      </w:r>
    </w:p>
    <w:p w14:paraId="6186B368" w14:textId="20987FDF" w:rsidR="008417ED" w:rsidRDefault="008417ED" w:rsidP="00877975">
      <w:pPr>
        <w:jc w:val="both"/>
        <w:rPr>
          <w:i/>
        </w:rPr>
      </w:pPr>
    </w:p>
    <w:p w14:paraId="49806EFD" w14:textId="1EF9038A" w:rsidR="008417ED" w:rsidRPr="00006E7B" w:rsidRDefault="003C6B34" w:rsidP="008417ED">
      <w:pPr>
        <w:ind w:left="360"/>
        <w:jc w:val="both"/>
      </w:pPr>
      <w:r w:rsidRPr="00EF75B6">
        <w:rPr>
          <w:b/>
          <w:u w:val="single"/>
        </w:rPr>
        <w:t>Motion</w:t>
      </w:r>
      <w:r>
        <w:rPr>
          <w:b/>
          <w:u w:val="single"/>
        </w:rPr>
        <w:t xml:space="preserve"> to Approve Agenda Item on Consent Agenda</w:t>
      </w:r>
      <w:r w:rsidRPr="00EF75B6">
        <w:rPr>
          <w:b/>
          <w:u w:val="single"/>
        </w:rPr>
        <w:t>:</w:t>
      </w:r>
      <w:r w:rsidR="008417ED" w:rsidRPr="00006E7B">
        <w:t xml:space="preserve"> Regent </w:t>
      </w:r>
      <w:r w:rsidR="00683514" w:rsidRPr="00683514">
        <w:rPr>
          <w:b/>
        </w:rPr>
        <w:t>Jester</w:t>
      </w:r>
      <w:r w:rsidR="008417ED" w:rsidRPr="00006E7B">
        <w:t xml:space="preserve"> motioned and Regent </w:t>
      </w:r>
      <w:r w:rsidR="00683514" w:rsidRPr="00683514">
        <w:rPr>
          <w:b/>
        </w:rPr>
        <w:t>Wu</w:t>
      </w:r>
      <w:r w:rsidR="008417ED" w:rsidRPr="00C44820" w:rsidDel="00C44820">
        <w:t xml:space="preserve"> </w:t>
      </w:r>
      <w:r w:rsidR="008417ED" w:rsidRPr="00006E7B">
        <w:t xml:space="preserve">seconded. The motion passed with a vote of </w:t>
      </w:r>
      <w:r w:rsidR="00683514" w:rsidRPr="00683514">
        <w:rPr>
          <w:b/>
        </w:rPr>
        <w:t>5-0-0</w:t>
      </w:r>
      <w:r w:rsidR="008417ED" w:rsidRPr="00683514">
        <w:rPr>
          <w:b/>
        </w:rPr>
        <w:t>.</w:t>
      </w:r>
    </w:p>
    <w:p w14:paraId="6710D123" w14:textId="77777777" w:rsidR="00944191" w:rsidRPr="00A47211" w:rsidRDefault="00944191" w:rsidP="00FE5BD5">
      <w:pPr>
        <w:ind w:left="360"/>
        <w:jc w:val="both"/>
        <w:rPr>
          <w:b/>
        </w:rPr>
      </w:pPr>
    </w:p>
    <w:p w14:paraId="0B341BA9" w14:textId="77777777" w:rsidR="00A47211" w:rsidRPr="00A47211" w:rsidRDefault="00A47211" w:rsidP="00FE5BD5">
      <w:pPr>
        <w:ind w:left="360"/>
        <w:jc w:val="both"/>
        <w:rPr>
          <w:b/>
        </w:rPr>
      </w:pPr>
      <w:r w:rsidRPr="00A47211">
        <w:rPr>
          <w:b/>
        </w:rPr>
        <w:t xml:space="preserve">Item G. </w:t>
      </w:r>
      <w:r w:rsidR="002B7723" w:rsidRPr="002B7723">
        <w:rPr>
          <w:b/>
        </w:rPr>
        <w:t>Consider Recommending Approval of Grants Awarded to TWU from October 2018 to January 2019</w:t>
      </w:r>
    </w:p>
    <w:p w14:paraId="6915E41B" w14:textId="77777777" w:rsidR="00FD0E15" w:rsidRDefault="00FD0E15" w:rsidP="00FE5BD5">
      <w:pPr>
        <w:ind w:left="360"/>
        <w:jc w:val="both"/>
      </w:pPr>
    </w:p>
    <w:p w14:paraId="07DCC51E" w14:textId="5BB2692F" w:rsidR="002B7723" w:rsidRDefault="002B7723" w:rsidP="00FE5BD5">
      <w:pPr>
        <w:ind w:left="360"/>
        <w:jc w:val="both"/>
      </w:pPr>
      <w:r w:rsidRPr="002B7723">
        <w:t>Mr. Jason Tomlinson, Vice President for Finance and Administration</w:t>
      </w:r>
      <w:r>
        <w:t>,</w:t>
      </w:r>
      <w:r w:rsidR="00944191" w:rsidRPr="00944191">
        <w:t xml:space="preserve"> </w:t>
      </w:r>
      <w:r>
        <w:t>r</w:t>
      </w:r>
      <w:r w:rsidRPr="002B7723">
        <w:t xml:space="preserve">ecommend approval of grants awarded to </w:t>
      </w:r>
      <w:r w:rsidR="008417ED">
        <w:t>TWU</w:t>
      </w:r>
      <w:r w:rsidRPr="002B7723">
        <w:t xml:space="preserve"> as reflected in the Grants Report from October 12, 2018 through January 23, 2019</w:t>
      </w:r>
      <w:r w:rsidR="00944191" w:rsidRPr="00944191">
        <w:t>.</w:t>
      </w:r>
      <w:r>
        <w:t xml:space="preserve"> </w:t>
      </w:r>
    </w:p>
    <w:p w14:paraId="3B82B331" w14:textId="77777777" w:rsidR="002B7723" w:rsidRDefault="002B7723" w:rsidP="00FE5BD5">
      <w:pPr>
        <w:ind w:left="360"/>
        <w:jc w:val="both"/>
      </w:pPr>
    </w:p>
    <w:p w14:paraId="2021277C" w14:textId="77777777" w:rsidR="00944191" w:rsidRDefault="002B7723" w:rsidP="00FE5BD5">
      <w:pPr>
        <w:ind w:left="360"/>
        <w:jc w:val="both"/>
      </w:pPr>
      <w:r>
        <w:t>Approval of this item would have a fiscal impact of $1,060,519.00.</w:t>
      </w:r>
    </w:p>
    <w:p w14:paraId="56FBB85E" w14:textId="77777777" w:rsidR="002B7723" w:rsidRDefault="002B7723" w:rsidP="003241E0">
      <w:pPr>
        <w:jc w:val="both"/>
        <w:rPr>
          <w:i/>
        </w:rPr>
      </w:pPr>
    </w:p>
    <w:p w14:paraId="11DCE117" w14:textId="3BA77E34" w:rsidR="002B7723" w:rsidRPr="00006E7B" w:rsidRDefault="003C6B34" w:rsidP="00FE5BD5">
      <w:pPr>
        <w:ind w:left="360"/>
        <w:jc w:val="both"/>
      </w:pPr>
      <w:r w:rsidRPr="00EF75B6">
        <w:rPr>
          <w:b/>
          <w:u w:val="single"/>
        </w:rPr>
        <w:t>Motion</w:t>
      </w:r>
      <w:r>
        <w:rPr>
          <w:b/>
          <w:u w:val="single"/>
        </w:rPr>
        <w:t xml:space="preserve"> to Approve Agenda Item on Consent Agenda</w:t>
      </w:r>
      <w:r w:rsidRPr="00EF75B6">
        <w:rPr>
          <w:b/>
          <w:u w:val="single"/>
        </w:rPr>
        <w:t>:</w:t>
      </w:r>
      <w:r w:rsidR="002B7723" w:rsidRPr="00006E7B">
        <w:t xml:space="preserve"> Regent </w:t>
      </w:r>
      <w:r w:rsidR="00407544" w:rsidRPr="00407544">
        <w:rPr>
          <w:b/>
        </w:rPr>
        <w:t>Jester</w:t>
      </w:r>
      <w:r w:rsidR="00407544">
        <w:t xml:space="preserve"> </w:t>
      </w:r>
      <w:r w:rsidR="002B7723" w:rsidRPr="00006E7B">
        <w:t xml:space="preserve">motioned and Regent </w:t>
      </w:r>
      <w:r w:rsidR="00407544" w:rsidRPr="00407544">
        <w:rPr>
          <w:b/>
        </w:rPr>
        <w:t>Wu</w:t>
      </w:r>
      <w:r w:rsidR="002B7723" w:rsidRPr="00C44820" w:rsidDel="00C44820">
        <w:t xml:space="preserve"> </w:t>
      </w:r>
      <w:r w:rsidR="002B7723" w:rsidRPr="00006E7B">
        <w:t xml:space="preserve">seconded. The motion passed with a vote of </w:t>
      </w:r>
      <w:r w:rsidR="00407544" w:rsidRPr="00683514">
        <w:rPr>
          <w:b/>
        </w:rPr>
        <w:t>5-0-0</w:t>
      </w:r>
      <w:r w:rsidR="002B7723" w:rsidRPr="00683514">
        <w:rPr>
          <w:b/>
        </w:rPr>
        <w:t>.</w:t>
      </w:r>
    </w:p>
    <w:p w14:paraId="61B3FB42" w14:textId="77777777" w:rsidR="00944191" w:rsidRPr="00A47211" w:rsidRDefault="00944191" w:rsidP="00FE5BD5">
      <w:pPr>
        <w:ind w:left="360"/>
        <w:jc w:val="both"/>
        <w:rPr>
          <w:b/>
        </w:rPr>
      </w:pPr>
    </w:p>
    <w:p w14:paraId="50BAECE4" w14:textId="77777777" w:rsidR="00A47211" w:rsidRPr="00A47211" w:rsidRDefault="00A47211" w:rsidP="00FE5BD5">
      <w:pPr>
        <w:ind w:left="360"/>
        <w:jc w:val="both"/>
        <w:rPr>
          <w:b/>
        </w:rPr>
      </w:pPr>
      <w:r w:rsidRPr="00A47211">
        <w:rPr>
          <w:b/>
        </w:rPr>
        <w:t xml:space="preserve">Item H. </w:t>
      </w:r>
      <w:r w:rsidR="002B7723" w:rsidRPr="002B7723">
        <w:rPr>
          <w:b/>
        </w:rPr>
        <w:t xml:space="preserve">Consider Recommending Approval of Delegation of Authority to Dr. Carine M. </w:t>
      </w:r>
      <w:proofErr w:type="spellStart"/>
      <w:r w:rsidR="002B7723" w:rsidRPr="002B7723">
        <w:rPr>
          <w:b/>
        </w:rPr>
        <w:t>Feyten</w:t>
      </w:r>
      <w:proofErr w:type="spellEnd"/>
      <w:r w:rsidR="002B7723" w:rsidRPr="002B7723">
        <w:rPr>
          <w:b/>
        </w:rPr>
        <w:t>, TWU Chancellor and President, to Enter into a Contract for Upgrades to Lighting for Margo Jones Performance Hall</w:t>
      </w:r>
    </w:p>
    <w:p w14:paraId="2E1EBF78" w14:textId="77777777" w:rsidR="00FD0E15" w:rsidRDefault="00FD0E15" w:rsidP="00FE5BD5">
      <w:pPr>
        <w:ind w:left="360"/>
        <w:jc w:val="both"/>
      </w:pPr>
    </w:p>
    <w:p w14:paraId="6CA433DC" w14:textId="19C16A1A" w:rsidR="00A11525" w:rsidRDefault="002B7723" w:rsidP="00FE5BD5">
      <w:pPr>
        <w:ind w:left="360"/>
        <w:jc w:val="both"/>
      </w:pPr>
      <w:r w:rsidRPr="002B7723">
        <w:t>Mr. Jason Tomlinson, Vice President for Finance and Administration</w:t>
      </w:r>
      <w:r w:rsidR="008417ED">
        <w:t>,</w:t>
      </w:r>
      <w:r w:rsidRPr="002B7723">
        <w:t xml:space="preserve"> and Mr. Rob Ramirez, Associate Vice President for Facilities Management and Construction</w:t>
      </w:r>
      <w:r>
        <w:t xml:space="preserve">, recommended approval to delegate </w:t>
      </w:r>
      <w:r w:rsidR="008417ED">
        <w:t xml:space="preserve">authority to Dr. Carine M. </w:t>
      </w:r>
      <w:proofErr w:type="spellStart"/>
      <w:r w:rsidR="008417ED">
        <w:t>Feyten</w:t>
      </w:r>
      <w:proofErr w:type="spellEnd"/>
      <w:r w:rsidR="008417ED">
        <w:t xml:space="preserve">, TWU Chancellor and </w:t>
      </w:r>
      <w:r>
        <w:t>President</w:t>
      </w:r>
      <w:r w:rsidR="008417ED">
        <w:t>,</w:t>
      </w:r>
      <w:r>
        <w:t xml:space="preserve"> to negotiate and execute the upcoming construction contract for the Margo Jones Performance Hall theatrical lighting upgrades, and all necessary hard and soft cost</w:t>
      </w:r>
      <w:r w:rsidR="00285044">
        <w:t>s</w:t>
      </w:r>
      <w:r>
        <w:t xml:space="preserve"> to proceed with construction</w:t>
      </w:r>
      <w:r w:rsidR="000F150A" w:rsidRPr="00E45EEB">
        <w:t>.</w:t>
      </w:r>
    </w:p>
    <w:p w14:paraId="726673E2" w14:textId="77777777" w:rsidR="002B7723" w:rsidRDefault="002B7723" w:rsidP="00FE5BD5">
      <w:pPr>
        <w:ind w:left="360"/>
        <w:jc w:val="both"/>
      </w:pPr>
    </w:p>
    <w:p w14:paraId="5F7893C5" w14:textId="67C6D7A0" w:rsidR="002B7723" w:rsidRDefault="002B7723" w:rsidP="00FE5BD5">
      <w:pPr>
        <w:ind w:left="360"/>
        <w:jc w:val="both"/>
      </w:pPr>
      <w:r>
        <w:t>TWU</w:t>
      </w:r>
      <w:r w:rsidR="00285044">
        <w:t>’s</w:t>
      </w:r>
      <w:r>
        <w:t xml:space="preserve"> Margo Jones Performance Hall currently utilizes an old theatrical lighting system that is beyond its useful life.  In order to ensure a reliable and safe operation for the Margo Jones auditorium, a project to upgrade the electrical infrastructure and theatrical lighting was identified.  The electrical infrastructure has been addressed as part of TWU’s deferred maintenance program.  To proceed with this pr</w:t>
      </w:r>
      <w:r w:rsidR="00285044">
        <w:t>oject and remain on schedule, TWU</w:t>
      </w:r>
      <w:r>
        <w:t xml:space="preserve"> request</w:t>
      </w:r>
      <w:r w:rsidR="00285044">
        <w:t>s delegated authority to</w:t>
      </w:r>
      <w:r>
        <w:t xml:space="preserve"> </w:t>
      </w:r>
      <w:r w:rsidR="00285044">
        <w:t xml:space="preserve">Dr. Carine M. </w:t>
      </w:r>
      <w:proofErr w:type="spellStart"/>
      <w:r w:rsidR="00285044">
        <w:t>Feyten</w:t>
      </w:r>
      <w:proofErr w:type="spellEnd"/>
      <w:r w:rsidR="00285044">
        <w:t xml:space="preserve">, Chancellor and </w:t>
      </w:r>
      <w:r>
        <w:t>President</w:t>
      </w:r>
      <w:r w:rsidR="00285044">
        <w:t>,</w:t>
      </w:r>
      <w:r>
        <w:t xml:space="preserve"> to execute the construction contract for Margo Jones Performance Hall theatrical lighting upgrades and all related cost as defined in the proposal, including contingency and other necessary appurtenances.</w:t>
      </w:r>
    </w:p>
    <w:p w14:paraId="2FC9D159" w14:textId="77777777" w:rsidR="002B7723" w:rsidRDefault="002B7723" w:rsidP="00FE5BD5">
      <w:pPr>
        <w:ind w:left="360"/>
        <w:jc w:val="both"/>
      </w:pPr>
    </w:p>
    <w:p w14:paraId="6C710292" w14:textId="0FD4077C" w:rsidR="002B7723" w:rsidRDefault="002B7723" w:rsidP="00FE5BD5">
      <w:pPr>
        <w:ind w:left="360"/>
        <w:jc w:val="both"/>
      </w:pPr>
      <w:r>
        <w:t>Approval of this item would have a budget impact not to exceed $1,600,000.00, including contingency.</w:t>
      </w:r>
    </w:p>
    <w:p w14:paraId="542FD5D8" w14:textId="49C50E30" w:rsidR="00407544" w:rsidRDefault="00407544" w:rsidP="00FE5BD5">
      <w:pPr>
        <w:ind w:left="360"/>
        <w:jc w:val="both"/>
      </w:pPr>
    </w:p>
    <w:p w14:paraId="27BE23E7" w14:textId="3AB84133" w:rsidR="00407544" w:rsidRDefault="00407544" w:rsidP="00FE5BD5">
      <w:pPr>
        <w:ind w:left="360"/>
        <w:jc w:val="both"/>
      </w:pPr>
      <w:r>
        <w:t>Regent Schrader commented that he would prefer not to delegate contract authority.</w:t>
      </w:r>
      <w:r w:rsidR="003241E0">
        <w:t xml:space="preserve"> Mr. Tomlinson clarified that the item was really intended for the Board to approve the potential dollar amount ceiling of the project. </w:t>
      </w:r>
    </w:p>
    <w:p w14:paraId="0C45438F" w14:textId="194652DC" w:rsidR="00285044" w:rsidRDefault="00285044" w:rsidP="005749C7">
      <w:pPr>
        <w:jc w:val="both"/>
        <w:rPr>
          <w:i/>
        </w:rPr>
      </w:pPr>
    </w:p>
    <w:p w14:paraId="5A62A3EC" w14:textId="7C710412" w:rsidR="00285044" w:rsidRPr="00006E7B" w:rsidRDefault="003C6B34" w:rsidP="00285044">
      <w:pPr>
        <w:ind w:left="360"/>
        <w:jc w:val="both"/>
      </w:pPr>
      <w:r w:rsidRPr="00EF75B6">
        <w:rPr>
          <w:b/>
          <w:u w:val="single"/>
        </w:rPr>
        <w:t>Motion</w:t>
      </w:r>
      <w:r>
        <w:rPr>
          <w:b/>
          <w:u w:val="single"/>
        </w:rPr>
        <w:t xml:space="preserve"> to Approve Agenda Item on Consent Agenda</w:t>
      </w:r>
      <w:r w:rsidRPr="00EF75B6">
        <w:rPr>
          <w:b/>
          <w:u w:val="single"/>
        </w:rPr>
        <w:t>:</w:t>
      </w:r>
      <w:r w:rsidR="00407544" w:rsidRPr="00006E7B">
        <w:t xml:space="preserve"> Regent </w:t>
      </w:r>
      <w:r w:rsidR="00407544" w:rsidRPr="00407544">
        <w:rPr>
          <w:b/>
        </w:rPr>
        <w:t>Jester</w:t>
      </w:r>
      <w:r w:rsidR="00407544">
        <w:t xml:space="preserve"> </w:t>
      </w:r>
      <w:r w:rsidR="00407544" w:rsidRPr="00006E7B">
        <w:t xml:space="preserve">motioned and Regent </w:t>
      </w:r>
      <w:r w:rsidR="00407544" w:rsidRPr="00407544">
        <w:rPr>
          <w:b/>
        </w:rPr>
        <w:t>Wu</w:t>
      </w:r>
      <w:r w:rsidR="00407544" w:rsidRPr="00C44820" w:rsidDel="00C44820">
        <w:t xml:space="preserve"> </w:t>
      </w:r>
      <w:r w:rsidR="00407544" w:rsidRPr="00006E7B">
        <w:t xml:space="preserve">seconded. The motion passed with a vote of </w:t>
      </w:r>
      <w:r w:rsidR="00407544" w:rsidRPr="00683514">
        <w:rPr>
          <w:b/>
        </w:rPr>
        <w:t>5-0-0.</w:t>
      </w:r>
    </w:p>
    <w:p w14:paraId="44259584" w14:textId="77777777" w:rsidR="00944191" w:rsidRPr="00A47211" w:rsidRDefault="00944191" w:rsidP="00FE5BD5">
      <w:pPr>
        <w:ind w:left="360"/>
        <w:jc w:val="both"/>
        <w:rPr>
          <w:b/>
        </w:rPr>
      </w:pPr>
    </w:p>
    <w:p w14:paraId="70E5CF27" w14:textId="77777777" w:rsidR="00A47211" w:rsidRPr="00A47211" w:rsidRDefault="00A47211" w:rsidP="00FE5BD5">
      <w:pPr>
        <w:ind w:left="360"/>
        <w:jc w:val="both"/>
        <w:rPr>
          <w:b/>
        </w:rPr>
      </w:pPr>
      <w:r w:rsidRPr="00A47211">
        <w:rPr>
          <w:b/>
        </w:rPr>
        <w:t xml:space="preserve">Item I. </w:t>
      </w:r>
      <w:r w:rsidR="00716985" w:rsidRPr="00716985">
        <w:rPr>
          <w:b/>
        </w:rPr>
        <w:t>Consider Recommending Approval of Naming of a Prominent Athletic Facility</w:t>
      </w:r>
    </w:p>
    <w:p w14:paraId="3B490214" w14:textId="77777777" w:rsidR="00944191" w:rsidRDefault="00944191" w:rsidP="00FE5BD5">
      <w:pPr>
        <w:ind w:left="360"/>
        <w:jc w:val="both"/>
      </w:pPr>
    </w:p>
    <w:p w14:paraId="7AE19D4B" w14:textId="77777777" w:rsidR="00944191" w:rsidRPr="00944191" w:rsidRDefault="00716985" w:rsidP="00FE5BD5">
      <w:pPr>
        <w:ind w:left="360"/>
        <w:jc w:val="both"/>
      </w:pPr>
      <w:r w:rsidRPr="00716985">
        <w:t>Dr. Kimberly Russell, Vice President for University Advancement</w:t>
      </w:r>
      <w:r>
        <w:t>, r</w:t>
      </w:r>
      <w:r w:rsidRPr="00716985">
        <w:t>ecommend the Board of Regents approve the naming of the TWU Softball field athletic facility in recognition of the lifetime commitment and generous gift of TWU Distinguished Alumna, Dianne I. Baker. The field</w:t>
      </w:r>
      <w:r>
        <w:t xml:space="preserve"> would</w:t>
      </w:r>
      <w:r w:rsidRPr="00716985">
        <w:t xml:space="preserve"> be named the Dianne I. Baker Field.</w:t>
      </w:r>
      <w:r w:rsidR="00944191" w:rsidRPr="00944191">
        <w:t xml:space="preserve"> </w:t>
      </w:r>
    </w:p>
    <w:p w14:paraId="3C5C32E5" w14:textId="77777777" w:rsidR="00944191" w:rsidRPr="00944191" w:rsidRDefault="00944191" w:rsidP="00FE5BD5">
      <w:pPr>
        <w:ind w:left="360"/>
        <w:jc w:val="both"/>
      </w:pPr>
    </w:p>
    <w:p w14:paraId="6B67995E" w14:textId="4DECBF4C" w:rsidR="00285044" w:rsidRPr="00683514" w:rsidRDefault="00716985" w:rsidP="00683514">
      <w:pPr>
        <w:ind w:left="360"/>
        <w:jc w:val="both"/>
      </w:pPr>
      <w:r>
        <w:t>Dr. Russell noted that i</w:t>
      </w:r>
      <w:r w:rsidRPr="00716985">
        <w:t>t is the policy of TWU that Regents approve the naming of prominent facilities, programs or academic positions.  The naming of the TWU Softball field athletic facility is considered a prominent naming opportunity as outlined in the TWU Regent Policy - Naming Policy A.03.01.</w:t>
      </w:r>
      <w:r w:rsidR="00944191" w:rsidRPr="00944191">
        <w:cr/>
      </w:r>
    </w:p>
    <w:p w14:paraId="411A658D" w14:textId="4705E60D" w:rsidR="00285044" w:rsidRPr="00006E7B" w:rsidRDefault="003C6B34" w:rsidP="00285044">
      <w:pPr>
        <w:ind w:left="360"/>
        <w:jc w:val="both"/>
      </w:pPr>
      <w:r w:rsidRPr="00EF75B6">
        <w:rPr>
          <w:b/>
          <w:u w:val="single"/>
        </w:rPr>
        <w:t>Motion</w:t>
      </w:r>
      <w:r>
        <w:rPr>
          <w:b/>
          <w:u w:val="single"/>
        </w:rPr>
        <w:t xml:space="preserve"> to Approve Agenda Item on Consent Agenda</w:t>
      </w:r>
      <w:r w:rsidRPr="00EF75B6">
        <w:rPr>
          <w:b/>
          <w:u w:val="single"/>
        </w:rPr>
        <w:t>:</w:t>
      </w:r>
      <w:r w:rsidR="00285044" w:rsidRPr="00006E7B">
        <w:t xml:space="preserve"> Regent </w:t>
      </w:r>
      <w:r w:rsidR="00683514" w:rsidRPr="00683514">
        <w:rPr>
          <w:b/>
        </w:rPr>
        <w:t>Wu</w:t>
      </w:r>
      <w:r w:rsidR="00683514">
        <w:t xml:space="preserve"> </w:t>
      </w:r>
      <w:r w:rsidR="00285044" w:rsidRPr="00006E7B">
        <w:t xml:space="preserve">motioned and Regent </w:t>
      </w:r>
      <w:r w:rsidR="00683514" w:rsidRPr="00683514">
        <w:rPr>
          <w:b/>
        </w:rPr>
        <w:t>Jester</w:t>
      </w:r>
      <w:r w:rsidR="00285044" w:rsidRPr="00C44820" w:rsidDel="00C44820">
        <w:t xml:space="preserve"> </w:t>
      </w:r>
      <w:r w:rsidR="00285044" w:rsidRPr="00006E7B">
        <w:t xml:space="preserve">seconded. The motion passed with a vote of </w:t>
      </w:r>
      <w:r w:rsidR="00683514" w:rsidRPr="00683514">
        <w:rPr>
          <w:b/>
        </w:rPr>
        <w:t>5-0-0</w:t>
      </w:r>
      <w:r w:rsidR="00285044" w:rsidRPr="00683514">
        <w:rPr>
          <w:b/>
        </w:rPr>
        <w:t>.</w:t>
      </w:r>
    </w:p>
    <w:p w14:paraId="0F8C82B5" w14:textId="77777777" w:rsidR="00716985" w:rsidRDefault="00716985" w:rsidP="00FE5BD5">
      <w:pPr>
        <w:jc w:val="both"/>
        <w:rPr>
          <w:b/>
        </w:rPr>
      </w:pPr>
    </w:p>
    <w:p w14:paraId="7CE65A2C" w14:textId="77777777" w:rsidR="008A5DE6" w:rsidRDefault="008A5DE6" w:rsidP="008A5DE6">
      <w:pPr>
        <w:pStyle w:val="ListParagraph"/>
        <w:numPr>
          <w:ilvl w:val="0"/>
          <w:numId w:val="9"/>
        </w:numPr>
        <w:ind w:left="720"/>
        <w:jc w:val="both"/>
        <w:rPr>
          <w:b/>
        </w:rPr>
      </w:pPr>
      <w:r>
        <w:rPr>
          <w:b/>
        </w:rPr>
        <w:t>Presentations</w:t>
      </w:r>
    </w:p>
    <w:p w14:paraId="2C1E4A1D" w14:textId="77777777" w:rsidR="008A5DE6" w:rsidRDefault="008A5DE6" w:rsidP="008A5DE6">
      <w:pPr>
        <w:pStyle w:val="ListParagraph"/>
        <w:jc w:val="both"/>
        <w:rPr>
          <w:b/>
        </w:rPr>
      </w:pPr>
    </w:p>
    <w:p w14:paraId="210E0564" w14:textId="4EDA75CD" w:rsidR="008A5DE6" w:rsidRDefault="00285044" w:rsidP="00E67B53">
      <w:pPr>
        <w:pStyle w:val="ListParagraph"/>
        <w:ind w:left="360"/>
        <w:jc w:val="both"/>
      </w:pPr>
      <w:r>
        <w:t xml:space="preserve">Mr. </w:t>
      </w:r>
      <w:r w:rsidR="008A5DE6" w:rsidRPr="0006624A">
        <w:t xml:space="preserve">Christopher Johnson, TWU’s Chief of Staff, </w:t>
      </w:r>
      <w:r>
        <w:t>presented the results of an</w:t>
      </w:r>
      <w:r w:rsidR="008A5DE6">
        <w:t xml:space="preserve"> economic</w:t>
      </w:r>
      <w:r w:rsidR="00376B80">
        <w:t xml:space="preserve"> impact study performed by </w:t>
      </w:r>
      <w:proofErr w:type="spellStart"/>
      <w:r w:rsidR="00376B80">
        <w:t>Emsi</w:t>
      </w:r>
      <w:proofErr w:type="spellEnd"/>
      <w:r w:rsidR="00376B80">
        <w:t>.</w:t>
      </w:r>
      <w:r w:rsidR="008A5DE6">
        <w:t xml:space="preserve"> </w:t>
      </w:r>
    </w:p>
    <w:p w14:paraId="31F1926A" w14:textId="39E12681" w:rsidR="008A5DE6" w:rsidRDefault="008A5DE6" w:rsidP="00E67B53">
      <w:pPr>
        <w:pStyle w:val="ListParagraph"/>
        <w:ind w:left="360"/>
        <w:jc w:val="both"/>
      </w:pPr>
    </w:p>
    <w:p w14:paraId="0D8EFDD4" w14:textId="4BD0F1D3" w:rsidR="005A7E16" w:rsidRDefault="005A7E16" w:rsidP="00E67B53">
      <w:pPr>
        <w:pStyle w:val="ListParagraph"/>
        <w:ind w:left="360"/>
        <w:jc w:val="both"/>
      </w:pPr>
      <w:r>
        <w:t xml:space="preserve">Regent Schrader asked if this assessment would be done again in the future. Ms. Johnson stated that the assessment was done in 2014, then </w:t>
      </w:r>
      <w:proofErr w:type="gramStart"/>
      <w:r>
        <w:t>again</w:t>
      </w:r>
      <w:proofErr w:type="gramEnd"/>
      <w:r>
        <w:t xml:space="preserve"> this year, and will be done again in the future. In t</w:t>
      </w:r>
      <w:r w:rsidR="00333C1D">
        <w:t xml:space="preserve">he </w:t>
      </w:r>
      <w:r w:rsidR="00333C1D">
        <w:lastRenderedPageBreak/>
        <w:t xml:space="preserve">future, Regent Schrader would like </w:t>
      </w:r>
      <w:r w:rsidR="00672730">
        <w:t>to add</w:t>
      </w:r>
      <w:r>
        <w:t xml:space="preserve"> the question “If TWU wasn’t here, what wouldn’t be done?”</w:t>
      </w:r>
      <w:r w:rsidR="00333C1D">
        <w:t xml:space="preserve"> to the study.</w:t>
      </w:r>
    </w:p>
    <w:p w14:paraId="3C0103A9" w14:textId="4D024D34" w:rsidR="00FE11B4" w:rsidRDefault="00FE11B4" w:rsidP="00E67B53">
      <w:pPr>
        <w:pStyle w:val="ListParagraph"/>
        <w:ind w:left="360"/>
        <w:jc w:val="both"/>
      </w:pPr>
    </w:p>
    <w:p w14:paraId="6C58A6B8" w14:textId="3A28EC9E" w:rsidR="00FE11B4" w:rsidRDefault="00FE11B4" w:rsidP="00E67B53">
      <w:pPr>
        <w:pStyle w:val="ListParagraph"/>
        <w:ind w:left="360"/>
        <w:jc w:val="both"/>
      </w:pPr>
      <w:r>
        <w:t>Regent Doggett asked about including the information from this study in a presentation to the Legislature in the future to encourage additional funding.</w:t>
      </w:r>
    </w:p>
    <w:p w14:paraId="0DA48642" w14:textId="1CDA60FD" w:rsidR="008A5DE6" w:rsidRPr="008A5DE6" w:rsidRDefault="008A5DE6" w:rsidP="008A5DE6">
      <w:pPr>
        <w:widowControl/>
        <w:jc w:val="both"/>
        <w:rPr>
          <w:b/>
        </w:rPr>
      </w:pPr>
    </w:p>
    <w:p w14:paraId="1C7F24AF" w14:textId="645435E5" w:rsidR="00B77D7D" w:rsidRPr="00D9109E" w:rsidRDefault="00716985" w:rsidP="000F5831">
      <w:pPr>
        <w:pStyle w:val="ListParagraph"/>
        <w:widowControl/>
        <w:numPr>
          <w:ilvl w:val="0"/>
          <w:numId w:val="9"/>
        </w:numPr>
        <w:ind w:left="720"/>
        <w:jc w:val="both"/>
        <w:rPr>
          <w:b/>
        </w:rPr>
      </w:pPr>
      <w:r w:rsidRPr="00716985">
        <w:rPr>
          <w:b/>
        </w:rPr>
        <w:t>Recess Finance and Audit Committee Meeting into Executive Closed Session</w:t>
      </w:r>
    </w:p>
    <w:p w14:paraId="54AF19A0" w14:textId="77777777" w:rsidR="00B77D7D" w:rsidRDefault="00B77D7D" w:rsidP="00FE5BD5">
      <w:pPr>
        <w:widowControl/>
        <w:tabs>
          <w:tab w:val="left" w:pos="907"/>
        </w:tabs>
        <w:ind w:left="60"/>
        <w:jc w:val="both"/>
      </w:pPr>
    </w:p>
    <w:p w14:paraId="5C76F6F9" w14:textId="4184DC4D" w:rsidR="00B77D7D" w:rsidRDefault="00B77D7D" w:rsidP="00FE5BD5">
      <w:pPr>
        <w:widowControl/>
        <w:ind w:left="360"/>
        <w:jc w:val="both"/>
      </w:pPr>
      <w:r>
        <w:t xml:space="preserve">Regent </w:t>
      </w:r>
      <w:r w:rsidRPr="00716985">
        <w:rPr>
          <w:b/>
        </w:rPr>
        <w:t>Wilson</w:t>
      </w:r>
      <w:r>
        <w:t xml:space="preserve"> announced that the Committee would </w:t>
      </w:r>
      <w:r w:rsidR="00716985">
        <w:t>recess into</w:t>
      </w:r>
      <w:r w:rsidR="00A75CE5">
        <w:t xml:space="preserve"> Executive Closed Session</w:t>
      </w:r>
      <w:r>
        <w:t xml:space="preserve"> </w:t>
      </w:r>
      <w:r w:rsidR="00716985">
        <w:t xml:space="preserve">for the purposes of </w:t>
      </w:r>
      <w:r w:rsidR="00716985" w:rsidRPr="00716985">
        <w:t>Consultation with Attorney Regarding Legal Matters and/or Contemplated Litigation or Settlement Offers pursuant to §551.071 of the Tex. Gov't Code</w:t>
      </w:r>
      <w:r w:rsidR="00716985">
        <w:t xml:space="preserve"> and </w:t>
      </w:r>
      <w:r w:rsidR="00716985" w:rsidRPr="00716985">
        <w:t>Deliberations Regarding Security Devices or Security Audit pursuant to §551.076 of the Tex. Gov't Code</w:t>
      </w:r>
      <w:r w:rsidR="00716985">
        <w:t xml:space="preserve"> </w:t>
      </w:r>
      <w:r>
        <w:t xml:space="preserve">at </w:t>
      </w:r>
      <w:r w:rsidR="00125BCC" w:rsidRPr="00125BCC">
        <w:rPr>
          <w:b/>
        </w:rPr>
        <w:t>3:27</w:t>
      </w:r>
      <w:r w:rsidR="00BD2EA5">
        <w:t xml:space="preserve"> </w:t>
      </w:r>
      <w:r w:rsidRPr="00716985">
        <w:rPr>
          <w:b/>
        </w:rPr>
        <w:t>p.m.</w:t>
      </w:r>
      <w:r>
        <w:t xml:space="preserve"> </w:t>
      </w:r>
    </w:p>
    <w:p w14:paraId="5AEDA538" w14:textId="77777777" w:rsidR="00B77D7D" w:rsidRPr="00D9109E" w:rsidRDefault="00B77D7D" w:rsidP="00FE5BD5">
      <w:pPr>
        <w:widowControl/>
        <w:tabs>
          <w:tab w:val="left" w:pos="907"/>
        </w:tabs>
        <w:ind w:left="60"/>
        <w:jc w:val="both"/>
        <w:rPr>
          <w:b/>
          <w:i/>
        </w:rPr>
      </w:pPr>
    </w:p>
    <w:p w14:paraId="69E82B5C" w14:textId="77777777" w:rsidR="00D77EE1" w:rsidRPr="00D9109E" w:rsidRDefault="00716985" w:rsidP="000F5831">
      <w:pPr>
        <w:pStyle w:val="ListParagraph"/>
        <w:widowControl/>
        <w:numPr>
          <w:ilvl w:val="0"/>
          <w:numId w:val="9"/>
        </w:numPr>
        <w:ind w:left="720"/>
        <w:jc w:val="both"/>
        <w:rPr>
          <w:b/>
        </w:rPr>
      </w:pPr>
      <w:r>
        <w:rPr>
          <w:b/>
        </w:rPr>
        <w:t>Reconvene to Open Session and Take Any Possible Action Regarding Matters Discussed in Executive Closed Session</w:t>
      </w:r>
      <w:r w:rsidR="00D77EE1" w:rsidRPr="00D9109E">
        <w:rPr>
          <w:b/>
        </w:rPr>
        <w:t xml:space="preserve"> </w:t>
      </w:r>
    </w:p>
    <w:p w14:paraId="0AD45658" w14:textId="77777777" w:rsidR="00D77EE1" w:rsidRPr="00D9109E" w:rsidRDefault="00D77EE1" w:rsidP="00FE5BD5">
      <w:pPr>
        <w:widowControl/>
        <w:tabs>
          <w:tab w:val="left" w:pos="907"/>
        </w:tabs>
        <w:ind w:left="60"/>
        <w:jc w:val="both"/>
        <w:rPr>
          <w:b/>
          <w:i/>
        </w:rPr>
      </w:pPr>
    </w:p>
    <w:p w14:paraId="0F01335B" w14:textId="678E4F78" w:rsidR="00716985" w:rsidRDefault="00B77D7D" w:rsidP="00FE5BD5">
      <w:pPr>
        <w:widowControl/>
        <w:ind w:left="360"/>
        <w:jc w:val="both"/>
      </w:pPr>
      <w:r>
        <w:t xml:space="preserve">At the conclusion of the Executive Closed Session, </w:t>
      </w:r>
      <w:r w:rsidR="00A02C6C">
        <w:t>Regent</w:t>
      </w:r>
      <w:r w:rsidR="001041CD" w:rsidRPr="001041CD">
        <w:rPr>
          <w:b/>
        </w:rPr>
        <w:t xml:space="preserve"> </w:t>
      </w:r>
      <w:r w:rsidR="00716985" w:rsidRPr="001041CD">
        <w:rPr>
          <w:b/>
        </w:rPr>
        <w:t>W</w:t>
      </w:r>
      <w:r w:rsidR="00716985" w:rsidRPr="00716985">
        <w:rPr>
          <w:b/>
        </w:rPr>
        <w:t>ilson</w:t>
      </w:r>
      <w:r w:rsidR="006D1213">
        <w:t xml:space="preserve"> </w:t>
      </w:r>
      <w:r>
        <w:t xml:space="preserve">reconvened the meeting of the </w:t>
      </w:r>
      <w:r w:rsidR="006D1213">
        <w:t>Finance and Audit Committee</w:t>
      </w:r>
      <w:r>
        <w:t xml:space="preserve"> into open sess</w:t>
      </w:r>
      <w:r w:rsidR="00BD2EA5">
        <w:t xml:space="preserve">ion, a quorum being present at </w:t>
      </w:r>
      <w:r w:rsidR="003643FD" w:rsidRPr="003643FD">
        <w:rPr>
          <w:b/>
        </w:rPr>
        <w:t>4:18</w:t>
      </w:r>
      <w:r w:rsidR="00716985" w:rsidRPr="003643FD">
        <w:rPr>
          <w:b/>
        </w:rPr>
        <w:t xml:space="preserve"> p</w:t>
      </w:r>
      <w:r w:rsidR="00716985" w:rsidRPr="00716985">
        <w:rPr>
          <w:b/>
        </w:rPr>
        <w:t>.m.</w:t>
      </w:r>
      <w:bookmarkStart w:id="0" w:name="_GoBack"/>
      <w:bookmarkEnd w:id="0"/>
    </w:p>
    <w:p w14:paraId="5AEC1A2F" w14:textId="0CE23D7D" w:rsidR="00D77EE1" w:rsidRPr="00E45EEB" w:rsidRDefault="00D77EE1" w:rsidP="00FE5BD5">
      <w:pPr>
        <w:widowControl/>
        <w:tabs>
          <w:tab w:val="left" w:pos="907"/>
        </w:tabs>
        <w:jc w:val="both"/>
        <w:rPr>
          <w:b/>
        </w:rPr>
      </w:pPr>
    </w:p>
    <w:p w14:paraId="2EB55CCC" w14:textId="6AC3373B" w:rsidR="00A87DCE" w:rsidRPr="00C168B9" w:rsidRDefault="00A87DCE" w:rsidP="000F5831">
      <w:pPr>
        <w:pStyle w:val="ListParagraph"/>
        <w:widowControl/>
        <w:numPr>
          <w:ilvl w:val="0"/>
          <w:numId w:val="9"/>
        </w:numPr>
        <w:ind w:left="720"/>
        <w:jc w:val="both"/>
        <w:rPr>
          <w:b/>
        </w:rPr>
      </w:pPr>
      <w:r>
        <w:t xml:space="preserve"> </w:t>
      </w:r>
      <w:r w:rsidRPr="00C168B9">
        <w:rPr>
          <w:b/>
        </w:rPr>
        <w:t>Adjourn</w:t>
      </w:r>
      <w:r w:rsidR="00376B80">
        <w:rPr>
          <w:b/>
        </w:rPr>
        <w:t xml:space="preserve"> Finance and Audit Committee Meeting</w:t>
      </w:r>
    </w:p>
    <w:p w14:paraId="7EB5C67D" w14:textId="77777777" w:rsidR="00A87DCE" w:rsidRDefault="00A87DCE" w:rsidP="00FE5BD5">
      <w:pPr>
        <w:widowControl/>
        <w:jc w:val="both"/>
      </w:pPr>
    </w:p>
    <w:p w14:paraId="1E8C9516" w14:textId="705423C5" w:rsidR="00A87DCE" w:rsidRPr="00C168B9" w:rsidRDefault="00A87DCE" w:rsidP="00FE5BD5">
      <w:pPr>
        <w:widowControl/>
        <w:ind w:left="360"/>
        <w:jc w:val="both"/>
        <w:rPr>
          <w:b/>
        </w:rPr>
      </w:pPr>
      <w:r>
        <w:t xml:space="preserve">With no further business coming before the Finance and Audit Committee, </w:t>
      </w:r>
      <w:r w:rsidR="008C6F58">
        <w:t xml:space="preserve">Regent </w:t>
      </w:r>
      <w:r w:rsidR="008C6F58">
        <w:rPr>
          <w:b/>
        </w:rPr>
        <w:t>Wilson</w:t>
      </w:r>
      <w:r w:rsidR="006D1213">
        <w:t xml:space="preserve"> </w:t>
      </w:r>
      <w:r>
        <w:t xml:space="preserve">adjourned </w:t>
      </w:r>
      <w:r w:rsidR="008C6F58">
        <w:t>the committee meeting</w:t>
      </w:r>
      <w:r>
        <w:t xml:space="preserve"> at </w:t>
      </w:r>
      <w:r w:rsidR="003643FD" w:rsidRPr="003643FD">
        <w:rPr>
          <w:b/>
        </w:rPr>
        <w:t>4</w:t>
      </w:r>
      <w:r w:rsidR="00716985" w:rsidRPr="003643FD">
        <w:rPr>
          <w:b/>
        </w:rPr>
        <w:t>:</w:t>
      </w:r>
      <w:r w:rsidR="003643FD" w:rsidRPr="003643FD">
        <w:rPr>
          <w:b/>
        </w:rPr>
        <w:t>18</w:t>
      </w:r>
      <w:r w:rsidR="00716985" w:rsidRPr="003643FD">
        <w:rPr>
          <w:b/>
        </w:rPr>
        <w:t xml:space="preserve"> p</w:t>
      </w:r>
      <w:r w:rsidR="00716985" w:rsidRPr="00716985">
        <w:rPr>
          <w:b/>
        </w:rPr>
        <w:t>.m.</w:t>
      </w:r>
    </w:p>
    <w:p w14:paraId="12402138" w14:textId="77777777" w:rsidR="00B66BEC" w:rsidRPr="00C168B9" w:rsidRDefault="00B66BEC" w:rsidP="00FE5BD5">
      <w:pPr>
        <w:ind w:left="360"/>
        <w:jc w:val="both"/>
        <w:rPr>
          <w:b/>
        </w:rPr>
      </w:pPr>
    </w:p>
    <w:sectPr w:rsidR="00B66BEC" w:rsidRPr="00C168B9" w:rsidSect="00197559">
      <w:footerReference w:type="default" r:id="rId7"/>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070AE" w14:textId="77777777" w:rsidR="00C86025" w:rsidRDefault="00C86025" w:rsidP="00716985">
      <w:r>
        <w:separator/>
      </w:r>
    </w:p>
  </w:endnote>
  <w:endnote w:type="continuationSeparator" w:id="0">
    <w:p w14:paraId="1B46FCFD" w14:textId="77777777" w:rsidR="00C86025" w:rsidRDefault="00C86025" w:rsidP="0071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793058"/>
      <w:docPartObj>
        <w:docPartGallery w:val="Page Numbers (Bottom of Page)"/>
        <w:docPartUnique/>
      </w:docPartObj>
    </w:sdtPr>
    <w:sdtEndPr/>
    <w:sdtContent>
      <w:sdt>
        <w:sdtPr>
          <w:id w:val="1728636285"/>
          <w:docPartObj>
            <w:docPartGallery w:val="Page Numbers (Top of Page)"/>
            <w:docPartUnique/>
          </w:docPartObj>
        </w:sdtPr>
        <w:sdtEndPr/>
        <w:sdtContent>
          <w:p w14:paraId="02A725C5" w14:textId="13F5A72D" w:rsidR="00716985" w:rsidRDefault="00716985">
            <w:pPr>
              <w:pStyle w:val="Footer"/>
              <w:jc w:val="center"/>
            </w:pPr>
            <w:r>
              <w:t xml:space="preserve">Page </w:t>
            </w:r>
            <w:r>
              <w:rPr>
                <w:b/>
                <w:bCs/>
              </w:rPr>
              <w:fldChar w:fldCharType="begin"/>
            </w:r>
            <w:r>
              <w:rPr>
                <w:b/>
                <w:bCs/>
              </w:rPr>
              <w:instrText xml:space="preserve"> PAGE </w:instrText>
            </w:r>
            <w:r>
              <w:rPr>
                <w:b/>
                <w:bCs/>
              </w:rPr>
              <w:fldChar w:fldCharType="separate"/>
            </w:r>
            <w:r w:rsidR="00672730">
              <w:rPr>
                <w:b/>
                <w:bCs/>
                <w:noProof/>
              </w:rPr>
              <w:t>5</w:t>
            </w:r>
            <w:r>
              <w:rPr>
                <w:b/>
                <w:bCs/>
              </w:rPr>
              <w:fldChar w:fldCharType="end"/>
            </w:r>
            <w:r>
              <w:t xml:space="preserve"> of </w:t>
            </w:r>
            <w:r>
              <w:rPr>
                <w:b/>
                <w:bCs/>
              </w:rPr>
              <w:fldChar w:fldCharType="begin"/>
            </w:r>
            <w:r>
              <w:rPr>
                <w:b/>
                <w:bCs/>
              </w:rPr>
              <w:instrText xml:space="preserve"> NUMPAGES  </w:instrText>
            </w:r>
            <w:r>
              <w:rPr>
                <w:b/>
                <w:bCs/>
              </w:rPr>
              <w:fldChar w:fldCharType="separate"/>
            </w:r>
            <w:r w:rsidR="00672730">
              <w:rPr>
                <w:b/>
                <w:bCs/>
                <w:noProof/>
              </w:rPr>
              <w:t>5</w:t>
            </w:r>
            <w:r>
              <w:rPr>
                <w:b/>
                <w:bCs/>
              </w:rPr>
              <w:fldChar w:fldCharType="end"/>
            </w:r>
          </w:p>
        </w:sdtContent>
      </w:sdt>
    </w:sdtContent>
  </w:sdt>
  <w:p w14:paraId="6160A253" w14:textId="77777777" w:rsidR="00716985" w:rsidRDefault="00716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63935" w14:textId="77777777" w:rsidR="00C86025" w:rsidRDefault="00C86025" w:rsidP="00716985">
      <w:r>
        <w:separator/>
      </w:r>
    </w:p>
  </w:footnote>
  <w:footnote w:type="continuationSeparator" w:id="0">
    <w:p w14:paraId="1B10C612" w14:textId="77777777" w:rsidR="00C86025" w:rsidRDefault="00C86025" w:rsidP="007169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1C5"/>
    <w:multiLevelType w:val="hybridMultilevel"/>
    <w:tmpl w:val="63CAC320"/>
    <w:lvl w:ilvl="0" w:tplc="EE9ECF9E">
      <w:start w:val="8"/>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A4E0817"/>
    <w:multiLevelType w:val="hybridMultilevel"/>
    <w:tmpl w:val="C592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123EC"/>
    <w:multiLevelType w:val="hybridMultilevel"/>
    <w:tmpl w:val="5260A816"/>
    <w:lvl w:ilvl="0" w:tplc="3F7CE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232C2"/>
    <w:multiLevelType w:val="hybridMultilevel"/>
    <w:tmpl w:val="BB9251E0"/>
    <w:lvl w:ilvl="0" w:tplc="0F00EB5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460425"/>
    <w:multiLevelType w:val="hybridMultilevel"/>
    <w:tmpl w:val="2B84EB30"/>
    <w:lvl w:ilvl="0" w:tplc="36C45C46">
      <w:start w:val="1"/>
      <w:numFmt w:val="upperRoman"/>
      <w:lvlText w:val="%1."/>
      <w:lvlJc w:val="left"/>
      <w:pPr>
        <w:ind w:left="1080" w:hanging="720"/>
      </w:pPr>
      <w:rPr>
        <w:rFonts w:ascii="Times New Roman" w:hAnsi="Times New Roman" w:cs="Times New Roman" w:hint="default"/>
        <w:b/>
      </w:rPr>
    </w:lvl>
    <w:lvl w:ilvl="1" w:tplc="04090019">
      <w:start w:val="1"/>
      <w:numFmt w:val="lowerLetter"/>
      <w:lvlText w:val="%2."/>
      <w:lvlJc w:val="left"/>
      <w:pPr>
        <w:ind w:left="1440" w:hanging="360"/>
      </w:pPr>
    </w:lvl>
    <w:lvl w:ilvl="2" w:tplc="C1B008E2">
      <w:start w:val="1"/>
      <w:numFmt w:val="upperLetter"/>
      <w:lvlText w:val="%3."/>
      <w:lvlJc w:val="left"/>
      <w:pPr>
        <w:ind w:left="2760" w:hanging="7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B59E0"/>
    <w:multiLevelType w:val="hybridMultilevel"/>
    <w:tmpl w:val="CCE85468"/>
    <w:lvl w:ilvl="0" w:tplc="748A372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217716"/>
    <w:multiLevelType w:val="hybridMultilevel"/>
    <w:tmpl w:val="D2DA9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1F1E41"/>
    <w:multiLevelType w:val="hybridMultilevel"/>
    <w:tmpl w:val="3984EE5E"/>
    <w:lvl w:ilvl="0" w:tplc="42E0DAB0">
      <w:start w:val="1"/>
      <w:numFmt w:val="upperRoman"/>
      <w:lvlText w:val="%1."/>
      <w:lvlJc w:val="left"/>
      <w:pPr>
        <w:ind w:left="960" w:hanging="9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64F559E8"/>
    <w:multiLevelType w:val="hybridMultilevel"/>
    <w:tmpl w:val="B4B29512"/>
    <w:lvl w:ilvl="0" w:tplc="A7C4ABD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6"/>
  </w:num>
  <w:num w:numId="3">
    <w:abstractNumId w:val="4"/>
  </w:num>
  <w:num w:numId="4">
    <w:abstractNumId w:val="5"/>
  </w:num>
  <w:num w:numId="5">
    <w:abstractNumId w:val="7"/>
  </w:num>
  <w:num w:numId="6">
    <w:abstractNumId w:val="8"/>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B4"/>
    <w:rsid w:val="00006389"/>
    <w:rsid w:val="00006E7B"/>
    <w:rsid w:val="00025CFD"/>
    <w:rsid w:val="000266DC"/>
    <w:rsid w:val="0006624A"/>
    <w:rsid w:val="0006787E"/>
    <w:rsid w:val="00074F33"/>
    <w:rsid w:val="000A447F"/>
    <w:rsid w:val="000C3FE6"/>
    <w:rsid w:val="000C53CE"/>
    <w:rsid w:val="000C5C28"/>
    <w:rsid w:val="000D699A"/>
    <w:rsid w:val="000E5CDC"/>
    <w:rsid w:val="000E60D2"/>
    <w:rsid w:val="000F150A"/>
    <w:rsid w:val="000F5831"/>
    <w:rsid w:val="00101E49"/>
    <w:rsid w:val="001041CD"/>
    <w:rsid w:val="00114CEC"/>
    <w:rsid w:val="0012184C"/>
    <w:rsid w:val="00125BCC"/>
    <w:rsid w:val="0014773D"/>
    <w:rsid w:val="00162EBC"/>
    <w:rsid w:val="00175FEA"/>
    <w:rsid w:val="00180425"/>
    <w:rsid w:val="00197559"/>
    <w:rsid w:val="001A50BB"/>
    <w:rsid w:val="001A69B0"/>
    <w:rsid w:val="001B1D4C"/>
    <w:rsid w:val="001B50B2"/>
    <w:rsid w:val="001D7CB5"/>
    <w:rsid w:val="001E2D03"/>
    <w:rsid w:val="00201E08"/>
    <w:rsid w:val="00206CE8"/>
    <w:rsid w:val="00207031"/>
    <w:rsid w:val="00221F17"/>
    <w:rsid w:val="0022277A"/>
    <w:rsid w:val="00253E3D"/>
    <w:rsid w:val="00261943"/>
    <w:rsid w:val="002671D1"/>
    <w:rsid w:val="00272D5D"/>
    <w:rsid w:val="00273555"/>
    <w:rsid w:val="00285044"/>
    <w:rsid w:val="002A60C5"/>
    <w:rsid w:val="002B1854"/>
    <w:rsid w:val="002B7723"/>
    <w:rsid w:val="002D0973"/>
    <w:rsid w:val="002E1203"/>
    <w:rsid w:val="002E5823"/>
    <w:rsid w:val="002F2C49"/>
    <w:rsid w:val="003241E0"/>
    <w:rsid w:val="00332686"/>
    <w:rsid w:val="00333C1D"/>
    <w:rsid w:val="003349A6"/>
    <w:rsid w:val="003639EF"/>
    <w:rsid w:val="003643FD"/>
    <w:rsid w:val="00376B80"/>
    <w:rsid w:val="00377633"/>
    <w:rsid w:val="003776AA"/>
    <w:rsid w:val="00382A0F"/>
    <w:rsid w:val="00383748"/>
    <w:rsid w:val="0039636A"/>
    <w:rsid w:val="003B1A78"/>
    <w:rsid w:val="003B4A9C"/>
    <w:rsid w:val="003C1619"/>
    <w:rsid w:val="003C2BF3"/>
    <w:rsid w:val="003C6B34"/>
    <w:rsid w:val="003D1FC2"/>
    <w:rsid w:val="003E198F"/>
    <w:rsid w:val="003E4D52"/>
    <w:rsid w:val="00407544"/>
    <w:rsid w:val="004312E9"/>
    <w:rsid w:val="00436CA4"/>
    <w:rsid w:val="00440D65"/>
    <w:rsid w:val="004456E2"/>
    <w:rsid w:val="00450BFE"/>
    <w:rsid w:val="00461CE8"/>
    <w:rsid w:val="004623E2"/>
    <w:rsid w:val="00462623"/>
    <w:rsid w:val="00491A84"/>
    <w:rsid w:val="00497B2F"/>
    <w:rsid w:val="004B615C"/>
    <w:rsid w:val="004B7366"/>
    <w:rsid w:val="004C489E"/>
    <w:rsid w:val="004D6942"/>
    <w:rsid w:val="004E447B"/>
    <w:rsid w:val="004F0B1D"/>
    <w:rsid w:val="005002B2"/>
    <w:rsid w:val="00530D60"/>
    <w:rsid w:val="00542DFE"/>
    <w:rsid w:val="005749C7"/>
    <w:rsid w:val="00575816"/>
    <w:rsid w:val="0059042F"/>
    <w:rsid w:val="005933D7"/>
    <w:rsid w:val="005A7E16"/>
    <w:rsid w:val="005B018E"/>
    <w:rsid w:val="005B0CA5"/>
    <w:rsid w:val="005C53F7"/>
    <w:rsid w:val="005D2293"/>
    <w:rsid w:val="00601646"/>
    <w:rsid w:val="00604AEA"/>
    <w:rsid w:val="00640046"/>
    <w:rsid w:val="0066590C"/>
    <w:rsid w:val="00666EF2"/>
    <w:rsid w:val="00672730"/>
    <w:rsid w:val="00677A9B"/>
    <w:rsid w:val="00683514"/>
    <w:rsid w:val="006A51A6"/>
    <w:rsid w:val="006B1107"/>
    <w:rsid w:val="006B74F4"/>
    <w:rsid w:val="006B7F77"/>
    <w:rsid w:val="006C20BF"/>
    <w:rsid w:val="006C7956"/>
    <w:rsid w:val="006D1213"/>
    <w:rsid w:val="006E0396"/>
    <w:rsid w:val="006F2D5E"/>
    <w:rsid w:val="00702BC8"/>
    <w:rsid w:val="007075D1"/>
    <w:rsid w:val="007147C9"/>
    <w:rsid w:val="00716985"/>
    <w:rsid w:val="007262CC"/>
    <w:rsid w:val="007402D1"/>
    <w:rsid w:val="00770E80"/>
    <w:rsid w:val="007C38B9"/>
    <w:rsid w:val="007D2707"/>
    <w:rsid w:val="007F2D1C"/>
    <w:rsid w:val="00812E84"/>
    <w:rsid w:val="0081493D"/>
    <w:rsid w:val="00814B6C"/>
    <w:rsid w:val="00817DF3"/>
    <w:rsid w:val="0083169B"/>
    <w:rsid w:val="008417ED"/>
    <w:rsid w:val="00876C95"/>
    <w:rsid w:val="00877975"/>
    <w:rsid w:val="008A5DE6"/>
    <w:rsid w:val="008C19C2"/>
    <w:rsid w:val="008C6F58"/>
    <w:rsid w:val="008D1C6B"/>
    <w:rsid w:val="008F5298"/>
    <w:rsid w:val="009150B0"/>
    <w:rsid w:val="00916324"/>
    <w:rsid w:val="00941F7E"/>
    <w:rsid w:val="00944191"/>
    <w:rsid w:val="00951D8F"/>
    <w:rsid w:val="00966CCF"/>
    <w:rsid w:val="00976C01"/>
    <w:rsid w:val="009819D1"/>
    <w:rsid w:val="009A4333"/>
    <w:rsid w:val="009B3175"/>
    <w:rsid w:val="009C0968"/>
    <w:rsid w:val="009D1AA0"/>
    <w:rsid w:val="009D3ACC"/>
    <w:rsid w:val="009E1AB4"/>
    <w:rsid w:val="009E4B4A"/>
    <w:rsid w:val="009F6997"/>
    <w:rsid w:val="00A02C6C"/>
    <w:rsid w:val="00A11525"/>
    <w:rsid w:val="00A212F7"/>
    <w:rsid w:val="00A22FCD"/>
    <w:rsid w:val="00A42A08"/>
    <w:rsid w:val="00A47211"/>
    <w:rsid w:val="00A47AE9"/>
    <w:rsid w:val="00A56497"/>
    <w:rsid w:val="00A64AFC"/>
    <w:rsid w:val="00A67C22"/>
    <w:rsid w:val="00A75CE5"/>
    <w:rsid w:val="00A87DCE"/>
    <w:rsid w:val="00A90B01"/>
    <w:rsid w:val="00A90B6F"/>
    <w:rsid w:val="00A925F2"/>
    <w:rsid w:val="00AA078A"/>
    <w:rsid w:val="00AD4268"/>
    <w:rsid w:val="00AE48E8"/>
    <w:rsid w:val="00B15691"/>
    <w:rsid w:val="00B17B26"/>
    <w:rsid w:val="00B264F5"/>
    <w:rsid w:val="00B51789"/>
    <w:rsid w:val="00B566B2"/>
    <w:rsid w:val="00B66BEC"/>
    <w:rsid w:val="00B7568D"/>
    <w:rsid w:val="00B77D7D"/>
    <w:rsid w:val="00B81063"/>
    <w:rsid w:val="00BD2EA5"/>
    <w:rsid w:val="00BE0C23"/>
    <w:rsid w:val="00BE646B"/>
    <w:rsid w:val="00C168B9"/>
    <w:rsid w:val="00C33EC4"/>
    <w:rsid w:val="00C44820"/>
    <w:rsid w:val="00C4779F"/>
    <w:rsid w:val="00C52595"/>
    <w:rsid w:val="00C8174F"/>
    <w:rsid w:val="00C8551C"/>
    <w:rsid w:val="00C86025"/>
    <w:rsid w:val="00CB57E7"/>
    <w:rsid w:val="00CD1054"/>
    <w:rsid w:val="00CE753F"/>
    <w:rsid w:val="00CF2F0C"/>
    <w:rsid w:val="00D056C7"/>
    <w:rsid w:val="00D2336C"/>
    <w:rsid w:val="00D235CE"/>
    <w:rsid w:val="00D54228"/>
    <w:rsid w:val="00D645C3"/>
    <w:rsid w:val="00D724CD"/>
    <w:rsid w:val="00D77EE1"/>
    <w:rsid w:val="00D847E6"/>
    <w:rsid w:val="00D9109E"/>
    <w:rsid w:val="00D92728"/>
    <w:rsid w:val="00DA03E2"/>
    <w:rsid w:val="00DB0E48"/>
    <w:rsid w:val="00DB309F"/>
    <w:rsid w:val="00DB360C"/>
    <w:rsid w:val="00DD50C0"/>
    <w:rsid w:val="00DE4CD8"/>
    <w:rsid w:val="00E13561"/>
    <w:rsid w:val="00E36B2D"/>
    <w:rsid w:val="00E45EEB"/>
    <w:rsid w:val="00E63266"/>
    <w:rsid w:val="00E67B53"/>
    <w:rsid w:val="00ED185E"/>
    <w:rsid w:val="00ED33E4"/>
    <w:rsid w:val="00ED4C4D"/>
    <w:rsid w:val="00EE271A"/>
    <w:rsid w:val="00EE7A7F"/>
    <w:rsid w:val="00EF75B6"/>
    <w:rsid w:val="00F34764"/>
    <w:rsid w:val="00F3519D"/>
    <w:rsid w:val="00F4473A"/>
    <w:rsid w:val="00F822D3"/>
    <w:rsid w:val="00FB13D5"/>
    <w:rsid w:val="00FC70F0"/>
    <w:rsid w:val="00FD0E15"/>
    <w:rsid w:val="00FD66CD"/>
    <w:rsid w:val="00FE11B4"/>
    <w:rsid w:val="00FE5BD5"/>
    <w:rsid w:val="00FE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E41A"/>
  <w15:docId w15:val="{53BE4D7D-B7B9-47A5-ADF9-828AFCD1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EA5"/>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AB4"/>
    <w:pPr>
      <w:ind w:left="720"/>
      <w:contextualSpacing/>
    </w:pPr>
  </w:style>
  <w:style w:type="paragraph" w:styleId="BalloonText">
    <w:name w:val="Balloon Text"/>
    <w:basedOn w:val="Normal"/>
    <w:link w:val="BalloonTextChar"/>
    <w:uiPriority w:val="99"/>
    <w:semiHidden/>
    <w:unhideWhenUsed/>
    <w:rsid w:val="00F35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9D"/>
    <w:rPr>
      <w:rFonts w:ascii="Segoe UI" w:eastAsia="Times New Roman" w:hAnsi="Segoe UI" w:cs="Segoe UI"/>
      <w:sz w:val="18"/>
      <w:szCs w:val="18"/>
    </w:rPr>
  </w:style>
  <w:style w:type="paragraph" w:customStyle="1" w:styleId="Default">
    <w:name w:val="Default"/>
    <w:rsid w:val="009A4333"/>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16985"/>
    <w:pPr>
      <w:tabs>
        <w:tab w:val="center" w:pos="4680"/>
        <w:tab w:val="right" w:pos="9360"/>
      </w:tabs>
    </w:pPr>
  </w:style>
  <w:style w:type="character" w:customStyle="1" w:styleId="HeaderChar">
    <w:name w:val="Header Char"/>
    <w:basedOn w:val="DefaultParagraphFont"/>
    <w:link w:val="Header"/>
    <w:uiPriority w:val="99"/>
    <w:rsid w:val="0071698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16985"/>
    <w:pPr>
      <w:tabs>
        <w:tab w:val="center" w:pos="4680"/>
        <w:tab w:val="right" w:pos="9360"/>
      </w:tabs>
    </w:pPr>
  </w:style>
  <w:style w:type="character" w:customStyle="1" w:styleId="FooterChar">
    <w:name w:val="Footer Char"/>
    <w:basedOn w:val="DefaultParagraphFont"/>
    <w:link w:val="Footer"/>
    <w:uiPriority w:val="99"/>
    <w:rsid w:val="0071698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16985"/>
    <w:rPr>
      <w:sz w:val="16"/>
      <w:szCs w:val="16"/>
    </w:rPr>
  </w:style>
  <w:style w:type="paragraph" w:styleId="CommentText">
    <w:name w:val="annotation text"/>
    <w:basedOn w:val="Normal"/>
    <w:link w:val="CommentTextChar"/>
    <w:uiPriority w:val="99"/>
    <w:semiHidden/>
    <w:unhideWhenUsed/>
    <w:rsid w:val="00716985"/>
    <w:rPr>
      <w:sz w:val="20"/>
      <w:szCs w:val="20"/>
    </w:rPr>
  </w:style>
  <w:style w:type="character" w:customStyle="1" w:styleId="CommentTextChar">
    <w:name w:val="Comment Text Char"/>
    <w:basedOn w:val="DefaultParagraphFont"/>
    <w:link w:val="CommentText"/>
    <w:uiPriority w:val="99"/>
    <w:semiHidden/>
    <w:rsid w:val="0071698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6985"/>
    <w:rPr>
      <w:b/>
      <w:bCs/>
    </w:rPr>
  </w:style>
  <w:style w:type="character" w:customStyle="1" w:styleId="CommentSubjectChar">
    <w:name w:val="Comment Subject Char"/>
    <w:basedOn w:val="CommentTextChar"/>
    <w:link w:val="CommentSubject"/>
    <w:uiPriority w:val="99"/>
    <w:semiHidden/>
    <w:rsid w:val="0071698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1738</Words>
  <Characters>9910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11625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Waiters, Destinee</dc:creator>
  <cp:lastModifiedBy>Microsoft Office User</cp:lastModifiedBy>
  <cp:revision>2</cp:revision>
  <cp:lastPrinted>2018-08-01T16:40:00Z</cp:lastPrinted>
  <dcterms:created xsi:type="dcterms:W3CDTF">2019-06-19T21:28:00Z</dcterms:created>
  <dcterms:modified xsi:type="dcterms:W3CDTF">2019-06-19T21:28:00Z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-543379097</vt:i4>
  </property>
</Properties>
</file>