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3B15B" w14:textId="77777777" w:rsidR="0006694E" w:rsidRDefault="00EC0DD9">
      <w:pPr>
        <w:pStyle w:val="BodyText"/>
        <w:spacing w:before="76" w:line="328" w:lineRule="auto"/>
        <w:ind w:left="2085" w:right="2092"/>
        <w:jc w:val="center"/>
        <w:rPr>
          <w:b/>
        </w:rPr>
      </w:pPr>
      <w:r>
        <w:rPr>
          <w:b/>
        </w:rPr>
        <w:t>TEXAS WOMAN’S UNIVERSITY BOARD OF REGENTS FINANCE AND AUDIT COMMITTEE MINUTES</w:t>
      </w:r>
    </w:p>
    <w:p w14:paraId="35B7D211" w14:textId="77777777" w:rsidR="0006694E" w:rsidRDefault="00EC0DD9">
      <w:pPr>
        <w:pStyle w:val="BodyText"/>
        <w:spacing w:line="269" w:lineRule="exact"/>
        <w:ind w:left="2085" w:right="2091"/>
        <w:jc w:val="center"/>
        <w:rPr>
          <w:b/>
        </w:rPr>
      </w:pPr>
      <w:r>
        <w:rPr>
          <w:b/>
        </w:rPr>
        <w:t>June 1, 2017</w:t>
      </w:r>
    </w:p>
    <w:p w14:paraId="6802A021" w14:textId="77777777" w:rsidR="0006694E" w:rsidRDefault="0006694E">
      <w:pPr>
        <w:pStyle w:val="BodyText"/>
        <w:rPr>
          <w:b/>
        </w:rPr>
      </w:pPr>
    </w:p>
    <w:p w14:paraId="47C5F68B" w14:textId="77777777" w:rsidR="0006694E" w:rsidRDefault="00EC0DD9">
      <w:pPr>
        <w:pStyle w:val="BodyText"/>
        <w:spacing w:before="1"/>
        <w:ind w:left="1373" w:right="1378"/>
        <w:jc w:val="center"/>
        <w:rPr>
          <w:b/>
        </w:rPr>
      </w:pPr>
      <w:r>
        <w:rPr>
          <w:b/>
        </w:rPr>
        <w:t>TWU T. Boone Pickens Institute of Health Sciences-Dallas Center 3rd Floor; Multipurpose Room # 3620</w:t>
      </w:r>
    </w:p>
    <w:p w14:paraId="10900332" w14:textId="77777777" w:rsidR="0006694E" w:rsidRDefault="00EC0DD9">
      <w:pPr>
        <w:pStyle w:val="BodyText"/>
        <w:ind w:left="2083" w:right="2092"/>
        <w:jc w:val="center"/>
        <w:rPr>
          <w:b/>
        </w:rPr>
      </w:pPr>
      <w:r>
        <w:rPr>
          <w:b/>
        </w:rPr>
        <w:t>5500 Southwestern Medical Ave. Dallas, TX 75235</w:t>
      </w:r>
    </w:p>
    <w:p w14:paraId="7FD760B0" w14:textId="77777777" w:rsidR="0006694E" w:rsidRDefault="0006694E">
      <w:pPr>
        <w:pStyle w:val="BodyText"/>
        <w:rPr>
          <w:b/>
          <w:sz w:val="26"/>
        </w:rPr>
      </w:pPr>
    </w:p>
    <w:p w14:paraId="04A543BE" w14:textId="77777777" w:rsidR="0006694E" w:rsidRDefault="00EC0DD9">
      <w:pPr>
        <w:pStyle w:val="BodyText"/>
        <w:spacing w:before="161"/>
        <w:ind w:left="112"/>
        <w:rPr>
          <w:b/>
        </w:rPr>
      </w:pPr>
      <w:r>
        <w:rPr>
          <w:b/>
        </w:rPr>
        <w:t>Roll Call:</w:t>
      </w:r>
    </w:p>
    <w:p w14:paraId="5324709E" w14:textId="77777777" w:rsidR="0006694E" w:rsidRDefault="00EC0DD9">
      <w:pPr>
        <w:pStyle w:val="BodyText"/>
        <w:spacing w:before="99"/>
        <w:ind w:left="112"/>
        <w:rPr>
          <w:b/>
        </w:rPr>
      </w:pPr>
      <w:r>
        <w:rPr>
          <w:b/>
        </w:rPr>
        <w:t>Present Committee Members:</w:t>
      </w:r>
    </w:p>
    <w:p w14:paraId="380137C3" w14:textId="77777777" w:rsidR="0006694E" w:rsidRDefault="00EC0DD9">
      <w:pPr>
        <w:pStyle w:val="BodyText"/>
        <w:spacing w:before="3"/>
        <w:ind w:left="112"/>
      </w:pPr>
      <w:r>
        <w:t xml:space="preserve">Regent Dr. Nolan Perez (Chair), Regent Mrs. Nancy </w:t>
      </w:r>
      <w:proofErr w:type="spellStart"/>
      <w:r>
        <w:t>Paup</w:t>
      </w:r>
      <w:proofErr w:type="spellEnd"/>
      <w:r>
        <w:t>, Regent Mary Wilson, Regent Ms. Anna Maria Farias, Non-Voting.</w:t>
      </w:r>
    </w:p>
    <w:p w14:paraId="21C50FEE" w14:textId="77777777" w:rsidR="0006694E" w:rsidRDefault="0006694E">
      <w:pPr>
        <w:pStyle w:val="BodyText"/>
        <w:spacing w:before="11"/>
      </w:pPr>
    </w:p>
    <w:p w14:paraId="2000DA01" w14:textId="77777777" w:rsidR="0006694E" w:rsidRDefault="00EC0DD9">
      <w:pPr>
        <w:pStyle w:val="BodyText"/>
        <w:ind w:left="112"/>
        <w:rPr>
          <w:b/>
        </w:rPr>
      </w:pPr>
      <w:r>
        <w:rPr>
          <w:b/>
        </w:rPr>
        <w:t>Present Administrators:</w:t>
      </w:r>
    </w:p>
    <w:p w14:paraId="5BB82936" w14:textId="77777777" w:rsidR="0006694E" w:rsidRDefault="00EC0DD9">
      <w:pPr>
        <w:pStyle w:val="BodyText"/>
        <w:spacing w:before="1"/>
        <w:ind w:left="112"/>
      </w:pPr>
      <w:r>
        <w:t xml:space="preserve">Dr. Carine </w:t>
      </w:r>
      <w:proofErr w:type="spellStart"/>
      <w:r>
        <w:t>Feyten</w:t>
      </w:r>
      <w:proofErr w:type="spellEnd"/>
      <w:r>
        <w:t>, Chancellor and President; Ms. Destinee Waiters, General Counsel, Ms</w:t>
      </w:r>
      <w:r>
        <w:t>. B.</w:t>
      </w:r>
    </w:p>
    <w:p w14:paraId="4311D615" w14:textId="77777777" w:rsidR="0006694E" w:rsidRDefault="00EC0DD9">
      <w:pPr>
        <w:pStyle w:val="BodyText"/>
        <w:spacing w:before="1"/>
        <w:ind w:left="112" w:right="112"/>
        <w:jc w:val="both"/>
      </w:pPr>
      <w:r>
        <w:t>J.</w:t>
      </w:r>
      <w:r>
        <w:rPr>
          <w:spacing w:val="-11"/>
        </w:rPr>
        <w:t xml:space="preserve"> </w:t>
      </w:r>
      <w:r>
        <w:t>Crain,</w:t>
      </w:r>
      <w:r>
        <w:rPr>
          <w:spacing w:val="-13"/>
        </w:rPr>
        <w:t xml:space="preserve"> </w:t>
      </w:r>
      <w:r>
        <w:t>Interim</w:t>
      </w:r>
      <w:r>
        <w:rPr>
          <w:spacing w:val="-11"/>
        </w:rPr>
        <w:t xml:space="preserve"> </w:t>
      </w:r>
      <w:r>
        <w:t>Vice</w:t>
      </w:r>
      <w:r>
        <w:rPr>
          <w:spacing w:val="-11"/>
        </w:rPr>
        <w:t xml:space="preserve"> </w:t>
      </w:r>
      <w:r>
        <w:t>President</w:t>
      </w:r>
      <w:r>
        <w:rPr>
          <w:spacing w:val="-13"/>
        </w:rPr>
        <w:t xml:space="preserve"> </w:t>
      </w:r>
      <w:r>
        <w:t>for</w:t>
      </w:r>
      <w:r>
        <w:rPr>
          <w:spacing w:val="-9"/>
        </w:rPr>
        <w:t xml:space="preserve"> </w:t>
      </w:r>
      <w:r>
        <w:t>Finance</w:t>
      </w:r>
      <w:r>
        <w:rPr>
          <w:spacing w:val="-11"/>
        </w:rPr>
        <w:t xml:space="preserve"> </w:t>
      </w:r>
      <w:r>
        <w:t>and</w:t>
      </w:r>
      <w:r>
        <w:rPr>
          <w:spacing w:val="-11"/>
        </w:rPr>
        <w:t xml:space="preserve"> </w:t>
      </w:r>
      <w:r>
        <w:t>Administration,</w:t>
      </w:r>
      <w:r>
        <w:rPr>
          <w:spacing w:val="-11"/>
        </w:rPr>
        <w:t xml:space="preserve"> </w:t>
      </w:r>
      <w:r>
        <w:t>Dr.</w:t>
      </w:r>
      <w:r>
        <w:rPr>
          <w:spacing w:val="-12"/>
        </w:rPr>
        <w:t xml:space="preserve"> </w:t>
      </w:r>
      <w:r>
        <w:t>Monica</w:t>
      </w:r>
      <w:r>
        <w:rPr>
          <w:spacing w:val="-12"/>
        </w:rPr>
        <w:t xml:space="preserve"> </w:t>
      </w:r>
      <w:r>
        <w:t>Mendez-Grant, Vice</w:t>
      </w:r>
      <w:r>
        <w:rPr>
          <w:spacing w:val="-10"/>
        </w:rPr>
        <w:t xml:space="preserve"> </w:t>
      </w:r>
      <w:r>
        <w:t>President</w:t>
      </w:r>
      <w:r>
        <w:rPr>
          <w:spacing w:val="-10"/>
        </w:rPr>
        <w:t xml:space="preserve"> </w:t>
      </w:r>
      <w:r>
        <w:t>for</w:t>
      </w:r>
      <w:r>
        <w:rPr>
          <w:spacing w:val="-9"/>
        </w:rPr>
        <w:t xml:space="preserve"> </w:t>
      </w:r>
      <w:r>
        <w:t>Student</w:t>
      </w:r>
      <w:r>
        <w:rPr>
          <w:spacing w:val="-12"/>
        </w:rPr>
        <w:t xml:space="preserve"> </w:t>
      </w:r>
      <w:r>
        <w:t>Life,</w:t>
      </w:r>
      <w:r>
        <w:rPr>
          <w:spacing w:val="-10"/>
        </w:rPr>
        <w:t xml:space="preserve"> </w:t>
      </w:r>
      <w:r>
        <w:t>Dr.</w:t>
      </w:r>
      <w:r>
        <w:rPr>
          <w:spacing w:val="-6"/>
        </w:rPr>
        <w:t xml:space="preserve"> </w:t>
      </w:r>
      <w:r>
        <w:t>Jennifer</w:t>
      </w:r>
      <w:r>
        <w:rPr>
          <w:spacing w:val="-8"/>
        </w:rPr>
        <w:t xml:space="preserve"> </w:t>
      </w:r>
      <w:r>
        <w:t>Martin,</w:t>
      </w:r>
      <w:r>
        <w:rPr>
          <w:spacing w:val="-11"/>
        </w:rPr>
        <w:t xml:space="preserve"> </w:t>
      </w:r>
      <w:r>
        <w:t>Interim</w:t>
      </w:r>
      <w:r>
        <w:rPr>
          <w:spacing w:val="-9"/>
        </w:rPr>
        <w:t xml:space="preserve"> </w:t>
      </w:r>
      <w:r>
        <w:t>Provost</w:t>
      </w:r>
      <w:r>
        <w:rPr>
          <w:spacing w:val="-7"/>
        </w:rPr>
        <w:t xml:space="preserve"> </w:t>
      </w:r>
      <w:r>
        <w:t>and</w:t>
      </w:r>
      <w:r>
        <w:rPr>
          <w:spacing w:val="-10"/>
        </w:rPr>
        <w:t xml:space="preserve"> </w:t>
      </w:r>
      <w:r>
        <w:t>Vice</w:t>
      </w:r>
      <w:r>
        <w:rPr>
          <w:spacing w:val="-9"/>
        </w:rPr>
        <w:t xml:space="preserve"> </w:t>
      </w:r>
      <w:r>
        <w:t>President</w:t>
      </w:r>
      <w:r>
        <w:rPr>
          <w:spacing w:val="-10"/>
        </w:rPr>
        <w:t xml:space="preserve"> </w:t>
      </w:r>
      <w:r>
        <w:t>for Academic Affairs, Dr. Barbara Lerner, Interim Vice President for Enr</w:t>
      </w:r>
      <w:r>
        <w:t xml:space="preserve">ollment Services, Ms. Heidi Tracy, </w:t>
      </w:r>
      <w:r>
        <w:rPr>
          <w:color w:val="242424"/>
        </w:rPr>
        <w:t>Vice President for University</w:t>
      </w:r>
      <w:r>
        <w:rPr>
          <w:color w:val="242424"/>
          <w:spacing w:val="-1"/>
        </w:rPr>
        <w:t xml:space="preserve"> </w:t>
      </w:r>
      <w:r>
        <w:rPr>
          <w:color w:val="242424"/>
        </w:rPr>
        <w:t>Advancement</w:t>
      </w:r>
    </w:p>
    <w:p w14:paraId="1E4EB8D3" w14:textId="77777777" w:rsidR="0006694E" w:rsidRDefault="0006694E">
      <w:pPr>
        <w:pStyle w:val="BodyText"/>
        <w:spacing w:before="9"/>
      </w:pPr>
    </w:p>
    <w:p w14:paraId="4D153E49" w14:textId="77777777" w:rsidR="0006694E" w:rsidRDefault="00EC0DD9">
      <w:pPr>
        <w:pStyle w:val="BodyText"/>
        <w:spacing w:before="1"/>
        <w:ind w:left="112"/>
        <w:rPr>
          <w:b/>
        </w:rPr>
      </w:pPr>
      <w:r>
        <w:rPr>
          <w:b/>
        </w:rPr>
        <w:t>Call to Order:</w:t>
      </w:r>
    </w:p>
    <w:p w14:paraId="430342DF" w14:textId="77777777" w:rsidR="0006694E" w:rsidRDefault="00EC0DD9">
      <w:pPr>
        <w:pStyle w:val="BodyText"/>
        <w:spacing w:before="3"/>
        <w:ind w:left="112" w:right="116"/>
        <w:jc w:val="both"/>
      </w:pPr>
      <w:r>
        <w:t>Ms.</w:t>
      </w:r>
      <w:r>
        <w:rPr>
          <w:spacing w:val="-13"/>
        </w:rPr>
        <w:t xml:space="preserve"> </w:t>
      </w:r>
      <w:r>
        <w:t>Anna</w:t>
      </w:r>
      <w:r>
        <w:rPr>
          <w:spacing w:val="-13"/>
        </w:rPr>
        <w:t xml:space="preserve"> </w:t>
      </w:r>
      <w:r>
        <w:t>Maria</w:t>
      </w:r>
      <w:r>
        <w:rPr>
          <w:spacing w:val="-14"/>
        </w:rPr>
        <w:t xml:space="preserve"> </w:t>
      </w:r>
      <w:r>
        <w:t>Farias,</w:t>
      </w:r>
      <w:r>
        <w:rPr>
          <w:spacing w:val="9"/>
        </w:rPr>
        <w:t xml:space="preserve"> </w:t>
      </w:r>
      <w:r>
        <w:t>Regent</w:t>
      </w:r>
      <w:r>
        <w:rPr>
          <w:spacing w:val="-12"/>
        </w:rPr>
        <w:t xml:space="preserve"> </w:t>
      </w:r>
      <w:r>
        <w:t>Chair,</w:t>
      </w:r>
      <w:r>
        <w:rPr>
          <w:spacing w:val="-15"/>
        </w:rPr>
        <w:t xml:space="preserve"> </w:t>
      </w:r>
      <w:r>
        <w:t>reminded</w:t>
      </w:r>
      <w:r>
        <w:rPr>
          <w:spacing w:val="-13"/>
        </w:rPr>
        <w:t xml:space="preserve"> </w:t>
      </w:r>
      <w:r>
        <w:t>everyone</w:t>
      </w:r>
      <w:r>
        <w:rPr>
          <w:spacing w:val="-14"/>
        </w:rPr>
        <w:t xml:space="preserve"> </w:t>
      </w:r>
      <w:r>
        <w:t>that</w:t>
      </w:r>
      <w:r>
        <w:rPr>
          <w:spacing w:val="6"/>
        </w:rPr>
        <w:t xml:space="preserve"> </w:t>
      </w:r>
      <w:r>
        <w:t>the</w:t>
      </w:r>
      <w:r>
        <w:rPr>
          <w:spacing w:val="6"/>
        </w:rPr>
        <w:t xml:space="preserve"> </w:t>
      </w:r>
      <w:r>
        <w:t>committee</w:t>
      </w:r>
      <w:r>
        <w:rPr>
          <w:spacing w:val="5"/>
        </w:rPr>
        <w:t xml:space="preserve"> </w:t>
      </w:r>
      <w:r>
        <w:t>meetings</w:t>
      </w:r>
      <w:r>
        <w:rPr>
          <w:spacing w:val="2"/>
        </w:rPr>
        <w:t xml:space="preserve"> </w:t>
      </w:r>
      <w:r>
        <w:t>are being streamed live and asked that everyone speak loudly and clearly as they make comments during the</w:t>
      </w:r>
      <w:r>
        <w:rPr>
          <w:spacing w:val="-25"/>
        </w:rPr>
        <w:t xml:space="preserve"> </w:t>
      </w:r>
      <w:r>
        <w:t>meetings.</w:t>
      </w:r>
    </w:p>
    <w:p w14:paraId="6F29425F" w14:textId="77777777" w:rsidR="0006694E" w:rsidRDefault="0006694E">
      <w:pPr>
        <w:pStyle w:val="BodyText"/>
        <w:spacing w:before="4"/>
      </w:pPr>
    </w:p>
    <w:p w14:paraId="1CE41CCB" w14:textId="77777777" w:rsidR="0006694E" w:rsidRDefault="00EC0DD9">
      <w:pPr>
        <w:pStyle w:val="BodyText"/>
        <w:ind w:left="112" w:right="116"/>
        <w:jc w:val="both"/>
      </w:pPr>
      <w:r>
        <w:t>Regent</w:t>
      </w:r>
      <w:r>
        <w:rPr>
          <w:spacing w:val="-6"/>
        </w:rPr>
        <w:t xml:space="preserve"> </w:t>
      </w:r>
      <w:r>
        <w:t>Perez</w:t>
      </w:r>
      <w:r>
        <w:rPr>
          <w:spacing w:val="-4"/>
        </w:rPr>
        <w:t xml:space="preserve"> </w:t>
      </w:r>
      <w:r>
        <w:t>Chair</w:t>
      </w:r>
      <w:r>
        <w:rPr>
          <w:spacing w:val="-6"/>
        </w:rPr>
        <w:t xml:space="preserve"> </w:t>
      </w:r>
      <w:r>
        <w:t>of</w:t>
      </w:r>
      <w:r>
        <w:rPr>
          <w:spacing w:val="-5"/>
        </w:rPr>
        <w:t xml:space="preserve"> </w:t>
      </w:r>
      <w:r>
        <w:t>the</w:t>
      </w:r>
      <w:r>
        <w:rPr>
          <w:spacing w:val="-4"/>
        </w:rPr>
        <w:t xml:space="preserve"> </w:t>
      </w:r>
      <w:r>
        <w:t>Finance</w:t>
      </w:r>
      <w:r>
        <w:rPr>
          <w:spacing w:val="-4"/>
        </w:rPr>
        <w:t xml:space="preserve"> </w:t>
      </w:r>
      <w:r>
        <w:t>and</w:t>
      </w:r>
      <w:r>
        <w:rPr>
          <w:spacing w:val="-5"/>
        </w:rPr>
        <w:t xml:space="preserve"> </w:t>
      </w:r>
      <w:r>
        <w:t>Audit</w:t>
      </w:r>
      <w:r>
        <w:rPr>
          <w:spacing w:val="-8"/>
        </w:rPr>
        <w:t xml:space="preserve"> </w:t>
      </w:r>
      <w:r>
        <w:t>Committee</w:t>
      </w:r>
      <w:r>
        <w:rPr>
          <w:spacing w:val="-1"/>
        </w:rPr>
        <w:t xml:space="preserve"> </w:t>
      </w:r>
      <w:r>
        <w:t>announced</w:t>
      </w:r>
      <w:r>
        <w:rPr>
          <w:spacing w:val="-8"/>
        </w:rPr>
        <w:t xml:space="preserve"> </w:t>
      </w:r>
      <w:r>
        <w:t>that</w:t>
      </w:r>
      <w:r>
        <w:rPr>
          <w:spacing w:val="-5"/>
        </w:rPr>
        <w:t xml:space="preserve"> </w:t>
      </w:r>
      <w:r>
        <w:t>there</w:t>
      </w:r>
      <w:r>
        <w:rPr>
          <w:spacing w:val="-7"/>
        </w:rPr>
        <w:t xml:space="preserve"> </w:t>
      </w:r>
      <w:r>
        <w:t>had</w:t>
      </w:r>
      <w:r>
        <w:rPr>
          <w:spacing w:val="-5"/>
        </w:rPr>
        <w:t xml:space="preserve"> </w:t>
      </w:r>
      <w:r>
        <w:t>been</w:t>
      </w:r>
      <w:r>
        <w:rPr>
          <w:spacing w:val="-6"/>
        </w:rPr>
        <w:t xml:space="preserve"> </w:t>
      </w:r>
      <w:r>
        <w:t>a mistake on the Posting regarding the Finance and Audi</w:t>
      </w:r>
      <w:r>
        <w:t xml:space="preserve">t Committee Membership. Noting that the Board Chair had appointed the following member’s: Perez, </w:t>
      </w:r>
      <w:proofErr w:type="spellStart"/>
      <w:r>
        <w:t>Paup</w:t>
      </w:r>
      <w:proofErr w:type="spellEnd"/>
      <w:r>
        <w:t xml:space="preserve">, Schrader, </w:t>
      </w:r>
      <w:proofErr w:type="spellStart"/>
      <w:r>
        <w:t>McGinity</w:t>
      </w:r>
      <w:proofErr w:type="spellEnd"/>
      <w:r>
        <w:t>, Wilson and Farias</w:t>
      </w:r>
      <w:r>
        <w:rPr>
          <w:spacing w:val="-7"/>
        </w:rPr>
        <w:t xml:space="preserve"> </w:t>
      </w:r>
      <w:r>
        <w:t>(Ex-Officio)</w:t>
      </w:r>
    </w:p>
    <w:p w14:paraId="763148F9" w14:textId="77777777" w:rsidR="0006694E" w:rsidRDefault="0006694E">
      <w:pPr>
        <w:pStyle w:val="BodyText"/>
        <w:spacing w:before="3"/>
      </w:pPr>
    </w:p>
    <w:p w14:paraId="5BC95F42" w14:textId="77777777" w:rsidR="0006694E" w:rsidRDefault="00EC0DD9">
      <w:pPr>
        <w:pStyle w:val="BodyText"/>
        <w:ind w:left="112"/>
      </w:pPr>
      <w:r>
        <w:t xml:space="preserve">Dr. </w:t>
      </w:r>
      <w:proofErr w:type="spellStart"/>
      <w:r>
        <w:t>Feyten</w:t>
      </w:r>
      <w:proofErr w:type="spellEnd"/>
      <w:r>
        <w:t xml:space="preserve"> then introduced the Board to the new Student Regent Ms. Rachel </w:t>
      </w:r>
      <w:proofErr w:type="spellStart"/>
      <w:r>
        <w:t>Iacobucci</w:t>
      </w:r>
      <w:proofErr w:type="spellEnd"/>
      <w:r>
        <w:t>.</w:t>
      </w:r>
    </w:p>
    <w:p w14:paraId="575848E8" w14:textId="77777777" w:rsidR="0006694E" w:rsidRDefault="0006694E">
      <w:pPr>
        <w:pStyle w:val="BodyText"/>
        <w:spacing w:before="6"/>
      </w:pPr>
    </w:p>
    <w:p w14:paraId="70F1D5A1" w14:textId="77777777" w:rsidR="0006694E" w:rsidRDefault="00EC0DD9">
      <w:pPr>
        <w:pStyle w:val="BodyText"/>
        <w:spacing w:line="237" w:lineRule="auto"/>
        <w:ind w:left="112"/>
        <w:rPr>
          <w:b/>
        </w:rPr>
      </w:pPr>
      <w:r>
        <w:t>With a quorum b</w:t>
      </w:r>
      <w:r>
        <w:t xml:space="preserve">eing present, Dr. Nolan Perez, Chair of the Finance and Audit Committee called the meeting to order at </w:t>
      </w:r>
      <w:r>
        <w:rPr>
          <w:b/>
        </w:rPr>
        <w:t>1:01 p.m.</w:t>
      </w:r>
    </w:p>
    <w:p w14:paraId="089D6A2B" w14:textId="77777777" w:rsidR="0006694E" w:rsidRDefault="0006694E">
      <w:pPr>
        <w:pStyle w:val="BodyText"/>
        <w:spacing w:before="10"/>
        <w:rPr>
          <w:b/>
        </w:rPr>
      </w:pPr>
    </w:p>
    <w:p w14:paraId="19FE9DA9" w14:textId="77777777" w:rsidR="0006694E" w:rsidRDefault="00EC0DD9">
      <w:pPr>
        <w:pStyle w:val="BodyText"/>
        <w:spacing w:before="1"/>
        <w:ind w:left="112"/>
        <w:jc w:val="both"/>
        <w:rPr>
          <w:b/>
          <w:i/>
        </w:rPr>
      </w:pPr>
      <w:r>
        <w:rPr>
          <w:b/>
          <w:u w:val="single"/>
        </w:rPr>
        <w:t>Finance and Audit Committee</w:t>
      </w:r>
      <w:r>
        <w:rPr>
          <w:b/>
          <w:i/>
          <w:u w:val="single"/>
        </w:rPr>
        <w:t>:</w:t>
      </w:r>
    </w:p>
    <w:p w14:paraId="57F30C0C" w14:textId="77777777" w:rsidR="0006694E" w:rsidRDefault="0006694E">
      <w:pPr>
        <w:pStyle w:val="BodyText"/>
        <w:spacing w:before="7"/>
        <w:rPr>
          <w:b/>
          <w:i/>
        </w:rPr>
      </w:pPr>
    </w:p>
    <w:p w14:paraId="22221648" w14:textId="77777777" w:rsidR="0006694E" w:rsidRDefault="00EC0DD9">
      <w:pPr>
        <w:pStyle w:val="ListParagraph"/>
        <w:numPr>
          <w:ilvl w:val="0"/>
          <w:numId w:val="1"/>
        </w:numPr>
        <w:tabs>
          <w:tab w:val="left" w:pos="832"/>
          <w:tab w:val="left" w:pos="833"/>
        </w:tabs>
        <w:spacing w:before="98"/>
        <w:ind w:right="115"/>
        <w:jc w:val="left"/>
        <w:rPr>
          <w:b/>
          <w:sz w:val="23"/>
        </w:rPr>
      </w:pPr>
      <w:r>
        <w:rPr>
          <w:b/>
          <w:sz w:val="23"/>
        </w:rPr>
        <w:t>Consider Approval of the Minutes of the Committee Meeting of February 16, 2017.</w:t>
      </w:r>
    </w:p>
    <w:p w14:paraId="10BD8D8B" w14:textId="77777777" w:rsidR="0006694E" w:rsidRDefault="0006694E">
      <w:pPr>
        <w:pStyle w:val="BodyText"/>
        <w:spacing w:before="3"/>
        <w:rPr>
          <w:b/>
        </w:rPr>
      </w:pPr>
    </w:p>
    <w:p w14:paraId="52EBC89D" w14:textId="77777777" w:rsidR="0006694E" w:rsidRDefault="00EC0DD9">
      <w:pPr>
        <w:pStyle w:val="BodyText"/>
        <w:ind w:left="833"/>
      </w:pPr>
      <w:r>
        <w:rPr>
          <w:b/>
          <w:u w:val="single"/>
        </w:rPr>
        <w:t xml:space="preserve">Motion: </w:t>
      </w:r>
      <w:r>
        <w:t xml:space="preserve">Regent Mary Wilson motioned and Regent Nancy </w:t>
      </w:r>
      <w:proofErr w:type="spellStart"/>
      <w:r>
        <w:t>Paup</w:t>
      </w:r>
      <w:proofErr w:type="spellEnd"/>
      <w:r>
        <w:t xml:space="preserve"> seconded. The motion passed with a vote of 3-0-0.</w:t>
      </w:r>
    </w:p>
    <w:p w14:paraId="3A7C14F0" w14:textId="77777777" w:rsidR="0006694E" w:rsidRDefault="0006694E">
      <w:pPr>
        <w:pStyle w:val="BodyText"/>
        <w:spacing w:before="1"/>
      </w:pPr>
    </w:p>
    <w:p w14:paraId="453C163A" w14:textId="77777777" w:rsidR="0006694E" w:rsidRDefault="00EC0DD9">
      <w:pPr>
        <w:pStyle w:val="BodyText"/>
        <w:ind w:left="833"/>
        <w:rPr>
          <w:b/>
        </w:rPr>
      </w:pPr>
      <w:r>
        <w:t xml:space="preserve">The minutes of the Finance and Audit Committee meeting of </w:t>
      </w:r>
      <w:r>
        <w:rPr>
          <w:b/>
        </w:rPr>
        <w:t>February 16, 2017</w:t>
      </w:r>
    </w:p>
    <w:p w14:paraId="2D2D7D26" w14:textId="77777777" w:rsidR="0006694E" w:rsidRDefault="00EC0DD9">
      <w:pPr>
        <w:pStyle w:val="BodyText"/>
        <w:spacing w:before="1"/>
        <w:ind w:left="833"/>
      </w:pPr>
      <w:r>
        <w:t>were approved as submitted.</w:t>
      </w:r>
    </w:p>
    <w:p w14:paraId="4526D89F" w14:textId="77777777" w:rsidR="0006694E" w:rsidRDefault="0006694E">
      <w:pPr>
        <w:pStyle w:val="BodyText"/>
        <w:spacing w:before="5"/>
      </w:pPr>
    </w:p>
    <w:p w14:paraId="7E511FFA" w14:textId="77777777" w:rsidR="0006694E" w:rsidRDefault="00EC0DD9">
      <w:pPr>
        <w:pStyle w:val="ListParagraph"/>
        <w:numPr>
          <w:ilvl w:val="0"/>
          <w:numId w:val="1"/>
        </w:numPr>
        <w:tabs>
          <w:tab w:val="left" w:pos="832"/>
          <w:tab w:val="left" w:pos="833"/>
        </w:tabs>
        <w:jc w:val="left"/>
        <w:rPr>
          <w:b/>
          <w:sz w:val="23"/>
        </w:rPr>
      </w:pPr>
      <w:r>
        <w:rPr>
          <w:b/>
          <w:sz w:val="23"/>
        </w:rPr>
        <w:t>Adjourn to Executive</w:t>
      </w:r>
      <w:r>
        <w:rPr>
          <w:b/>
          <w:spacing w:val="-13"/>
          <w:sz w:val="23"/>
        </w:rPr>
        <w:t xml:space="preserve"> </w:t>
      </w:r>
      <w:r>
        <w:rPr>
          <w:b/>
          <w:sz w:val="23"/>
        </w:rPr>
        <w:t>Session</w:t>
      </w:r>
    </w:p>
    <w:p w14:paraId="0944C052" w14:textId="77777777" w:rsidR="0006694E" w:rsidRDefault="00EC0DD9">
      <w:pPr>
        <w:pStyle w:val="BodyText"/>
        <w:spacing w:before="3"/>
        <w:ind w:left="833"/>
      </w:pPr>
      <w:r>
        <w:t>Dr. Perez, Chair announced that the Committee would adjourn for Executive Closed</w:t>
      </w:r>
    </w:p>
    <w:p w14:paraId="2D92BF11" w14:textId="77777777" w:rsidR="0006694E" w:rsidRDefault="0006694E">
      <w:pPr>
        <w:sectPr w:rsidR="0006694E">
          <w:footerReference w:type="default" r:id="rId7"/>
          <w:type w:val="continuous"/>
          <w:pgSz w:w="12240" w:h="15840"/>
          <w:pgMar w:top="1100" w:right="920" w:bottom="900" w:left="1120" w:header="720" w:footer="716" w:gutter="0"/>
          <w:pgNumType w:start="1"/>
          <w:cols w:space="720"/>
        </w:sectPr>
      </w:pPr>
    </w:p>
    <w:p w14:paraId="71B8A845" w14:textId="77777777" w:rsidR="0006694E" w:rsidRDefault="00EC0DD9">
      <w:pPr>
        <w:pStyle w:val="BodyText"/>
        <w:spacing w:before="80"/>
        <w:ind w:left="833" w:right="122"/>
        <w:jc w:val="both"/>
        <w:rPr>
          <w:b/>
        </w:rPr>
      </w:pPr>
      <w:r>
        <w:lastRenderedPageBreak/>
        <w:t>Session</w:t>
      </w:r>
      <w:r>
        <w:rPr>
          <w:spacing w:val="-14"/>
        </w:rPr>
        <w:t xml:space="preserve"> </w:t>
      </w:r>
      <w:r>
        <w:t>to</w:t>
      </w:r>
      <w:r>
        <w:rPr>
          <w:spacing w:val="-15"/>
        </w:rPr>
        <w:t xml:space="preserve"> </w:t>
      </w:r>
      <w:r>
        <w:t>discuss</w:t>
      </w:r>
      <w:r>
        <w:rPr>
          <w:spacing w:val="-14"/>
        </w:rPr>
        <w:t xml:space="preserve"> </w:t>
      </w:r>
      <w:r>
        <w:t>Real</w:t>
      </w:r>
      <w:r>
        <w:rPr>
          <w:spacing w:val="-16"/>
        </w:rPr>
        <w:t xml:space="preserve"> </w:t>
      </w:r>
      <w:r>
        <w:t>Estate,</w:t>
      </w:r>
      <w:r>
        <w:rPr>
          <w:spacing w:val="-16"/>
        </w:rPr>
        <w:t xml:space="preserve"> </w:t>
      </w:r>
      <w:r>
        <w:t>Litigation,</w:t>
      </w:r>
      <w:r>
        <w:rPr>
          <w:spacing w:val="-17"/>
        </w:rPr>
        <w:t xml:space="preserve"> </w:t>
      </w:r>
      <w:r>
        <w:t>or</w:t>
      </w:r>
      <w:r>
        <w:rPr>
          <w:spacing w:val="-15"/>
        </w:rPr>
        <w:t xml:space="preserve"> </w:t>
      </w:r>
      <w:r>
        <w:t>Personnel</w:t>
      </w:r>
      <w:r>
        <w:rPr>
          <w:spacing w:val="-15"/>
        </w:rPr>
        <w:t xml:space="preserve"> </w:t>
      </w:r>
      <w:r>
        <w:t>Matters,</w:t>
      </w:r>
      <w:r>
        <w:rPr>
          <w:spacing w:val="-17"/>
        </w:rPr>
        <w:t xml:space="preserve"> </w:t>
      </w:r>
      <w:r>
        <w:t>including</w:t>
      </w:r>
      <w:r>
        <w:rPr>
          <w:spacing w:val="-15"/>
        </w:rPr>
        <w:t xml:space="preserve"> </w:t>
      </w:r>
      <w:r>
        <w:t>faculty</w:t>
      </w:r>
      <w:r>
        <w:rPr>
          <w:spacing w:val="-14"/>
        </w:rPr>
        <w:t xml:space="preserve"> </w:t>
      </w:r>
      <w:r>
        <w:t>for promotion,</w:t>
      </w:r>
      <w:r>
        <w:rPr>
          <w:spacing w:val="-13"/>
        </w:rPr>
        <w:t xml:space="preserve"> </w:t>
      </w:r>
      <w:r>
        <w:t>tenure,</w:t>
      </w:r>
      <w:r>
        <w:rPr>
          <w:spacing w:val="-13"/>
        </w:rPr>
        <w:t xml:space="preserve"> </w:t>
      </w:r>
      <w:r>
        <w:t>and</w:t>
      </w:r>
      <w:r>
        <w:rPr>
          <w:spacing w:val="-13"/>
        </w:rPr>
        <w:t xml:space="preserve"> </w:t>
      </w:r>
      <w:r>
        <w:t>emeritus</w:t>
      </w:r>
      <w:r>
        <w:rPr>
          <w:spacing w:val="-13"/>
        </w:rPr>
        <w:t xml:space="preserve"> </w:t>
      </w:r>
      <w:r>
        <w:t>status</w:t>
      </w:r>
      <w:r>
        <w:rPr>
          <w:spacing w:val="-16"/>
        </w:rPr>
        <w:t xml:space="preserve"> </w:t>
      </w:r>
      <w:r>
        <w:t>and</w:t>
      </w:r>
      <w:r>
        <w:rPr>
          <w:spacing w:val="-12"/>
        </w:rPr>
        <w:t xml:space="preserve"> </w:t>
      </w:r>
      <w:r>
        <w:t>employment</w:t>
      </w:r>
      <w:r>
        <w:rPr>
          <w:spacing w:val="-14"/>
        </w:rPr>
        <w:t xml:space="preserve"> </w:t>
      </w:r>
      <w:r>
        <w:t>contract</w:t>
      </w:r>
      <w:r>
        <w:rPr>
          <w:spacing w:val="-15"/>
        </w:rPr>
        <w:t xml:space="preserve"> </w:t>
      </w:r>
      <w:r>
        <w:t>of</w:t>
      </w:r>
      <w:r>
        <w:rPr>
          <w:spacing w:val="-15"/>
        </w:rPr>
        <w:t xml:space="preserve"> </w:t>
      </w:r>
      <w:r>
        <w:t>the</w:t>
      </w:r>
      <w:r>
        <w:rPr>
          <w:spacing w:val="-12"/>
        </w:rPr>
        <w:t xml:space="preserve"> </w:t>
      </w:r>
      <w:r>
        <w:t xml:space="preserve">Chancellor and President, under V.T.C.A., Government Code Sections 551.072, 551.071, and 551.074, respectively at </w:t>
      </w:r>
      <w:r>
        <w:rPr>
          <w:b/>
        </w:rPr>
        <w:t>1:05</w:t>
      </w:r>
      <w:r>
        <w:rPr>
          <w:b/>
          <w:spacing w:val="-3"/>
        </w:rPr>
        <w:t xml:space="preserve"> </w:t>
      </w:r>
      <w:r>
        <w:rPr>
          <w:b/>
        </w:rPr>
        <w:t>p.m.</w:t>
      </w:r>
    </w:p>
    <w:p w14:paraId="541C48A4" w14:textId="77777777" w:rsidR="0006694E" w:rsidRDefault="0006694E">
      <w:pPr>
        <w:pStyle w:val="BodyText"/>
        <w:spacing w:before="2"/>
        <w:rPr>
          <w:b/>
        </w:rPr>
      </w:pPr>
    </w:p>
    <w:p w14:paraId="5C1B92DE" w14:textId="77777777" w:rsidR="0006694E" w:rsidRDefault="00EC0DD9">
      <w:pPr>
        <w:pStyle w:val="BodyText"/>
        <w:ind w:left="833" w:right="120"/>
        <w:jc w:val="both"/>
        <w:rPr>
          <w:b/>
        </w:rPr>
      </w:pPr>
      <w:r>
        <w:t>At</w:t>
      </w:r>
      <w:r>
        <w:rPr>
          <w:spacing w:val="-21"/>
        </w:rPr>
        <w:t xml:space="preserve"> </w:t>
      </w:r>
      <w:r>
        <w:t>the</w:t>
      </w:r>
      <w:r>
        <w:rPr>
          <w:spacing w:val="-20"/>
        </w:rPr>
        <w:t xml:space="preserve"> </w:t>
      </w:r>
      <w:r>
        <w:t>conclusion</w:t>
      </w:r>
      <w:r>
        <w:rPr>
          <w:spacing w:val="-18"/>
        </w:rPr>
        <w:t xml:space="preserve"> </w:t>
      </w:r>
      <w:r>
        <w:t>of</w:t>
      </w:r>
      <w:r>
        <w:rPr>
          <w:spacing w:val="-24"/>
        </w:rPr>
        <w:t xml:space="preserve"> </w:t>
      </w:r>
      <w:r>
        <w:t>the</w:t>
      </w:r>
      <w:r>
        <w:rPr>
          <w:spacing w:val="-19"/>
        </w:rPr>
        <w:t xml:space="preserve"> </w:t>
      </w:r>
      <w:r>
        <w:t>Executive</w:t>
      </w:r>
      <w:r>
        <w:rPr>
          <w:spacing w:val="-20"/>
        </w:rPr>
        <w:t xml:space="preserve"> </w:t>
      </w:r>
      <w:r>
        <w:t>Closed</w:t>
      </w:r>
      <w:r>
        <w:rPr>
          <w:spacing w:val="-20"/>
        </w:rPr>
        <w:t xml:space="preserve"> </w:t>
      </w:r>
      <w:r>
        <w:t>Session,</w:t>
      </w:r>
      <w:r>
        <w:rPr>
          <w:spacing w:val="-21"/>
        </w:rPr>
        <w:t xml:space="preserve"> </w:t>
      </w:r>
      <w:r>
        <w:t>the</w:t>
      </w:r>
      <w:r>
        <w:rPr>
          <w:spacing w:val="-20"/>
        </w:rPr>
        <w:t xml:space="preserve"> </w:t>
      </w:r>
      <w:r>
        <w:t>Chair</w:t>
      </w:r>
      <w:r>
        <w:rPr>
          <w:spacing w:val="-20"/>
        </w:rPr>
        <w:t xml:space="preserve"> </w:t>
      </w:r>
      <w:r>
        <w:t>reconvened</w:t>
      </w:r>
      <w:r>
        <w:rPr>
          <w:spacing w:val="-20"/>
        </w:rPr>
        <w:t xml:space="preserve"> </w:t>
      </w:r>
      <w:r>
        <w:t>the</w:t>
      </w:r>
      <w:r>
        <w:rPr>
          <w:spacing w:val="-23"/>
        </w:rPr>
        <w:t xml:space="preserve"> </w:t>
      </w:r>
      <w:r>
        <w:t>meeting of the Board into open session, a quorum being present at</w:t>
      </w:r>
      <w:r>
        <w:rPr>
          <w:spacing w:val="-6"/>
        </w:rPr>
        <w:t xml:space="preserve"> </w:t>
      </w:r>
      <w:r>
        <w:rPr>
          <w:b/>
        </w:rPr>
        <w:t>1:54p.m.</w:t>
      </w:r>
    </w:p>
    <w:p w14:paraId="28DE3FF1" w14:textId="77777777" w:rsidR="0006694E" w:rsidRDefault="0006694E">
      <w:pPr>
        <w:pStyle w:val="BodyText"/>
        <w:spacing w:before="10"/>
        <w:rPr>
          <w:b/>
        </w:rPr>
      </w:pPr>
    </w:p>
    <w:p w14:paraId="7147CC9A" w14:textId="77777777" w:rsidR="0006694E" w:rsidRDefault="00EC0DD9">
      <w:pPr>
        <w:pStyle w:val="ListParagraph"/>
        <w:numPr>
          <w:ilvl w:val="0"/>
          <w:numId w:val="1"/>
        </w:numPr>
        <w:tabs>
          <w:tab w:val="left" w:pos="832"/>
          <w:tab w:val="left" w:pos="833"/>
        </w:tabs>
        <w:jc w:val="left"/>
        <w:rPr>
          <w:b/>
          <w:sz w:val="23"/>
        </w:rPr>
      </w:pPr>
      <w:r>
        <w:rPr>
          <w:b/>
          <w:sz w:val="23"/>
        </w:rPr>
        <w:t>Agenda</w:t>
      </w:r>
    </w:p>
    <w:p w14:paraId="6A8117CB" w14:textId="77777777" w:rsidR="0006694E" w:rsidRDefault="0006694E">
      <w:pPr>
        <w:pStyle w:val="BodyText"/>
        <w:rPr>
          <w:b/>
        </w:rPr>
      </w:pPr>
    </w:p>
    <w:p w14:paraId="757ABDA8" w14:textId="77777777" w:rsidR="0006694E" w:rsidRDefault="00EC0DD9">
      <w:pPr>
        <w:pStyle w:val="BodyText"/>
        <w:spacing w:before="1"/>
        <w:ind w:left="833" w:right="123"/>
        <w:jc w:val="both"/>
      </w:pPr>
      <w:r>
        <w:rPr>
          <w:b/>
          <w:u w:val="single"/>
        </w:rPr>
        <w:t xml:space="preserve">Motion: </w:t>
      </w:r>
      <w:r>
        <w:t xml:space="preserve">Regent Mary Wilson motioned to hear all items on the Agenda, as listed, and Regent Mrs. Nancy </w:t>
      </w:r>
      <w:proofErr w:type="spellStart"/>
      <w:r>
        <w:t>Paup</w:t>
      </w:r>
      <w:proofErr w:type="spellEnd"/>
      <w:r>
        <w:t xml:space="preserve"> seconded. The motion passed with a vote of 3-0-0.</w:t>
      </w:r>
    </w:p>
    <w:p w14:paraId="00CAB9FD" w14:textId="77777777" w:rsidR="0006694E" w:rsidRDefault="0006694E">
      <w:pPr>
        <w:pStyle w:val="BodyText"/>
        <w:spacing w:before="1"/>
      </w:pPr>
    </w:p>
    <w:p w14:paraId="7C4DDE5F" w14:textId="77777777" w:rsidR="0006694E" w:rsidRDefault="00EC0DD9">
      <w:pPr>
        <w:pStyle w:val="ListParagraph"/>
        <w:numPr>
          <w:ilvl w:val="1"/>
          <w:numId w:val="1"/>
        </w:numPr>
        <w:tabs>
          <w:tab w:val="left" w:pos="900"/>
          <w:tab w:val="left" w:pos="901"/>
        </w:tabs>
        <w:spacing w:line="280" w:lineRule="exact"/>
        <w:ind w:hanging="333"/>
        <w:rPr>
          <w:b/>
          <w:sz w:val="23"/>
        </w:rPr>
      </w:pPr>
      <w:r>
        <w:rPr>
          <w:b/>
          <w:sz w:val="23"/>
        </w:rPr>
        <w:t>Report Item A: Investment report from A&amp;M</w:t>
      </w:r>
      <w:r>
        <w:rPr>
          <w:b/>
          <w:spacing w:val="-1"/>
          <w:sz w:val="23"/>
        </w:rPr>
        <w:t xml:space="preserve"> </w:t>
      </w:r>
      <w:r>
        <w:rPr>
          <w:b/>
          <w:sz w:val="23"/>
        </w:rPr>
        <w:t>System</w:t>
      </w:r>
    </w:p>
    <w:p w14:paraId="5258DCF2" w14:textId="77777777" w:rsidR="0006694E" w:rsidRDefault="00EC0DD9">
      <w:pPr>
        <w:pStyle w:val="BodyText"/>
        <w:ind w:left="900" w:right="113"/>
        <w:jc w:val="both"/>
      </w:pPr>
      <w:r>
        <w:t>Ms. B. J. Crain, Interim Vice President for Finance and A</w:t>
      </w:r>
      <w:r>
        <w:t>dministration presented the</w:t>
      </w:r>
      <w:r>
        <w:rPr>
          <w:spacing w:val="-19"/>
        </w:rPr>
        <w:t xml:space="preserve"> </w:t>
      </w:r>
      <w:r>
        <w:t>Investment</w:t>
      </w:r>
      <w:r>
        <w:rPr>
          <w:spacing w:val="-20"/>
        </w:rPr>
        <w:t xml:space="preserve"> </w:t>
      </w:r>
      <w:r>
        <w:t>report</w:t>
      </w:r>
      <w:r>
        <w:rPr>
          <w:spacing w:val="-18"/>
        </w:rPr>
        <w:t xml:space="preserve"> </w:t>
      </w:r>
      <w:r>
        <w:t>from</w:t>
      </w:r>
      <w:r>
        <w:rPr>
          <w:spacing w:val="-18"/>
        </w:rPr>
        <w:t xml:space="preserve"> </w:t>
      </w:r>
      <w:r>
        <w:t>A&amp;M</w:t>
      </w:r>
      <w:r>
        <w:rPr>
          <w:spacing w:val="-20"/>
        </w:rPr>
        <w:t xml:space="preserve"> </w:t>
      </w:r>
      <w:r>
        <w:t>University</w:t>
      </w:r>
      <w:r>
        <w:rPr>
          <w:spacing w:val="-19"/>
        </w:rPr>
        <w:t xml:space="preserve"> </w:t>
      </w:r>
      <w:r>
        <w:t>System,</w:t>
      </w:r>
      <w:r>
        <w:rPr>
          <w:spacing w:val="-21"/>
        </w:rPr>
        <w:t xml:space="preserve"> </w:t>
      </w:r>
      <w:r>
        <w:t>explaining</w:t>
      </w:r>
      <w:r>
        <w:rPr>
          <w:spacing w:val="-18"/>
        </w:rPr>
        <w:t xml:space="preserve"> </w:t>
      </w:r>
      <w:r>
        <w:t>that</w:t>
      </w:r>
      <w:r>
        <w:rPr>
          <w:spacing w:val="-20"/>
        </w:rPr>
        <w:t xml:space="preserve"> </w:t>
      </w:r>
      <w:r>
        <w:t>Texas</w:t>
      </w:r>
      <w:r>
        <w:rPr>
          <w:spacing w:val="-21"/>
        </w:rPr>
        <w:t xml:space="preserve"> </w:t>
      </w:r>
      <w:r>
        <w:t>Woman’s University</w:t>
      </w:r>
      <w:r>
        <w:rPr>
          <w:spacing w:val="-10"/>
        </w:rPr>
        <w:t xml:space="preserve"> </w:t>
      </w:r>
      <w:r>
        <w:t>contracted</w:t>
      </w:r>
      <w:r>
        <w:rPr>
          <w:spacing w:val="-10"/>
        </w:rPr>
        <w:t xml:space="preserve"> </w:t>
      </w:r>
      <w:r>
        <w:t>with</w:t>
      </w:r>
      <w:r>
        <w:rPr>
          <w:spacing w:val="-8"/>
        </w:rPr>
        <w:t xml:space="preserve"> </w:t>
      </w:r>
      <w:r>
        <w:t>the</w:t>
      </w:r>
      <w:r>
        <w:rPr>
          <w:spacing w:val="-9"/>
        </w:rPr>
        <w:t xml:space="preserve"> </w:t>
      </w:r>
      <w:r>
        <w:t>A&amp;M</w:t>
      </w:r>
      <w:r>
        <w:rPr>
          <w:spacing w:val="-11"/>
        </w:rPr>
        <w:t xml:space="preserve"> </w:t>
      </w:r>
      <w:r>
        <w:t>University</w:t>
      </w:r>
      <w:r>
        <w:rPr>
          <w:spacing w:val="-9"/>
        </w:rPr>
        <w:t xml:space="preserve"> </w:t>
      </w:r>
      <w:r>
        <w:t>System</w:t>
      </w:r>
      <w:r>
        <w:rPr>
          <w:spacing w:val="-5"/>
        </w:rPr>
        <w:t xml:space="preserve"> </w:t>
      </w:r>
      <w:r>
        <w:t>in</w:t>
      </w:r>
      <w:r>
        <w:rPr>
          <w:spacing w:val="-8"/>
        </w:rPr>
        <w:t xml:space="preserve"> </w:t>
      </w:r>
      <w:r>
        <w:t>March</w:t>
      </w:r>
      <w:r>
        <w:rPr>
          <w:spacing w:val="-8"/>
        </w:rPr>
        <w:t xml:space="preserve"> </w:t>
      </w:r>
      <w:r>
        <w:t>of</w:t>
      </w:r>
      <w:r>
        <w:rPr>
          <w:spacing w:val="-8"/>
        </w:rPr>
        <w:t xml:space="preserve"> </w:t>
      </w:r>
      <w:r>
        <w:t>2016</w:t>
      </w:r>
      <w:r>
        <w:rPr>
          <w:spacing w:val="-8"/>
        </w:rPr>
        <w:t xml:space="preserve"> </w:t>
      </w:r>
      <w:r>
        <w:t>to</w:t>
      </w:r>
      <w:r>
        <w:rPr>
          <w:spacing w:val="-11"/>
        </w:rPr>
        <w:t xml:space="preserve"> </w:t>
      </w:r>
      <w:r>
        <w:t>manage the long-term and endowment portfolios. She explained that the A&amp;M System is considered a qualifying institution as defined in Section 51.0031 of the Texas Education Code; therefore, it is one of the few management options available for TWU. She the</w:t>
      </w:r>
      <w:r>
        <w:t>n introduced Mr. Kevin McGinnis; Executive Director, Risk Management</w:t>
      </w:r>
      <w:r>
        <w:rPr>
          <w:spacing w:val="-12"/>
        </w:rPr>
        <w:t xml:space="preserve"> </w:t>
      </w:r>
      <w:r>
        <w:t>who</w:t>
      </w:r>
      <w:r>
        <w:rPr>
          <w:spacing w:val="-13"/>
        </w:rPr>
        <w:t xml:space="preserve"> </w:t>
      </w:r>
      <w:r>
        <w:t>provided</w:t>
      </w:r>
      <w:r>
        <w:rPr>
          <w:spacing w:val="-12"/>
        </w:rPr>
        <w:t xml:space="preserve"> </w:t>
      </w:r>
      <w:r>
        <w:t>a</w:t>
      </w:r>
      <w:r>
        <w:rPr>
          <w:spacing w:val="-12"/>
        </w:rPr>
        <w:t xml:space="preserve"> </w:t>
      </w:r>
      <w:r>
        <w:t>report</w:t>
      </w:r>
      <w:r>
        <w:rPr>
          <w:spacing w:val="-12"/>
        </w:rPr>
        <w:t xml:space="preserve"> </w:t>
      </w:r>
      <w:r>
        <w:t>on</w:t>
      </w:r>
      <w:r>
        <w:rPr>
          <w:spacing w:val="-10"/>
        </w:rPr>
        <w:t xml:space="preserve"> </w:t>
      </w:r>
      <w:r>
        <w:t>TWU’s</w:t>
      </w:r>
      <w:r>
        <w:rPr>
          <w:spacing w:val="-13"/>
        </w:rPr>
        <w:t xml:space="preserve"> </w:t>
      </w:r>
      <w:r>
        <w:t>Cash</w:t>
      </w:r>
      <w:r>
        <w:rPr>
          <w:spacing w:val="-8"/>
        </w:rPr>
        <w:t xml:space="preserve"> </w:t>
      </w:r>
      <w:r>
        <w:t>Pool,</w:t>
      </w:r>
      <w:r>
        <w:rPr>
          <w:spacing w:val="-13"/>
        </w:rPr>
        <w:t xml:space="preserve"> </w:t>
      </w:r>
      <w:r>
        <w:t>Endowment</w:t>
      </w:r>
      <w:r>
        <w:rPr>
          <w:spacing w:val="-13"/>
        </w:rPr>
        <w:t xml:space="preserve"> </w:t>
      </w:r>
      <w:r>
        <w:t>Fund</w:t>
      </w:r>
      <w:r>
        <w:rPr>
          <w:spacing w:val="-12"/>
        </w:rPr>
        <w:t xml:space="preserve"> </w:t>
      </w:r>
      <w:r>
        <w:t>and</w:t>
      </w:r>
      <w:r>
        <w:rPr>
          <w:spacing w:val="-11"/>
        </w:rPr>
        <w:t xml:space="preserve"> </w:t>
      </w:r>
      <w:r>
        <w:t>the Investment</w:t>
      </w:r>
      <w:r>
        <w:rPr>
          <w:spacing w:val="-1"/>
        </w:rPr>
        <w:t xml:space="preserve"> </w:t>
      </w:r>
      <w:r>
        <w:t>Portfolios.</w:t>
      </w:r>
    </w:p>
    <w:p w14:paraId="36210DA6" w14:textId="77777777" w:rsidR="0006694E" w:rsidRDefault="0006694E">
      <w:pPr>
        <w:pStyle w:val="BodyText"/>
      </w:pPr>
    </w:p>
    <w:p w14:paraId="2D157C10" w14:textId="77777777" w:rsidR="0006694E" w:rsidRDefault="00EC0DD9">
      <w:pPr>
        <w:pStyle w:val="BodyText"/>
        <w:ind w:left="900" w:right="120"/>
        <w:jc w:val="both"/>
      </w:pPr>
      <w:r>
        <w:t xml:space="preserve">Ms. Crain also provided an update on the sale of Bonds, noting that TWU sold </w:t>
      </w:r>
      <w:proofErr w:type="gramStart"/>
      <w:r>
        <w:t>20 year</w:t>
      </w:r>
      <w:proofErr w:type="gramEnd"/>
      <w:r>
        <w:t xml:space="preserve"> bonds, 80% no</w:t>
      </w:r>
      <w:r>
        <w:t>n-taxable and 20% taxable. She reported that TWU’s interest cost was 3.14% on non-taxable and 3.85% on taxable and that TWU was able to cut back on its debt service. She reminded the Board of the forward delivery on 2 of the</w:t>
      </w:r>
      <w:r>
        <w:rPr>
          <w:spacing w:val="-13"/>
        </w:rPr>
        <w:t xml:space="preserve"> </w:t>
      </w:r>
      <w:r>
        <w:t>existing</w:t>
      </w:r>
      <w:r>
        <w:rPr>
          <w:spacing w:val="-12"/>
        </w:rPr>
        <w:t xml:space="preserve"> </w:t>
      </w:r>
      <w:r>
        <w:t>bond</w:t>
      </w:r>
      <w:r>
        <w:rPr>
          <w:spacing w:val="-12"/>
        </w:rPr>
        <w:t xml:space="preserve"> </w:t>
      </w:r>
      <w:r>
        <w:t>series</w:t>
      </w:r>
      <w:r>
        <w:rPr>
          <w:spacing w:val="-15"/>
        </w:rPr>
        <w:t xml:space="preserve"> </w:t>
      </w:r>
      <w:r>
        <w:t>will</w:t>
      </w:r>
      <w:r>
        <w:rPr>
          <w:spacing w:val="-12"/>
        </w:rPr>
        <w:t xml:space="preserve"> </w:t>
      </w:r>
      <w:r>
        <w:t>save</w:t>
      </w:r>
      <w:r>
        <w:rPr>
          <w:spacing w:val="-12"/>
        </w:rPr>
        <w:t xml:space="preserve"> </w:t>
      </w:r>
      <w:r>
        <w:t>$2.1M</w:t>
      </w:r>
      <w:r>
        <w:rPr>
          <w:spacing w:val="-13"/>
        </w:rPr>
        <w:t xml:space="preserve"> </w:t>
      </w:r>
      <w:r>
        <w:t>in</w:t>
      </w:r>
      <w:r>
        <w:rPr>
          <w:spacing w:val="-15"/>
        </w:rPr>
        <w:t xml:space="preserve"> </w:t>
      </w:r>
      <w:r>
        <w:t>interest.</w:t>
      </w:r>
      <w:r>
        <w:rPr>
          <w:spacing w:val="45"/>
        </w:rPr>
        <w:t xml:space="preserve"> </w:t>
      </w:r>
      <w:r>
        <w:t>That</w:t>
      </w:r>
      <w:r>
        <w:rPr>
          <w:spacing w:val="-12"/>
        </w:rPr>
        <w:t xml:space="preserve"> </w:t>
      </w:r>
      <w:r>
        <w:t>transaction</w:t>
      </w:r>
      <w:r>
        <w:rPr>
          <w:spacing w:val="-13"/>
        </w:rPr>
        <w:t xml:space="preserve"> </w:t>
      </w:r>
      <w:r>
        <w:t>was</w:t>
      </w:r>
      <w:r>
        <w:rPr>
          <w:spacing w:val="-16"/>
        </w:rPr>
        <w:t xml:space="preserve"> </w:t>
      </w:r>
      <w:r>
        <w:t>approved last summer and will close in June 2018. She notified the committee that the University would be selling additional bonds next spring to fund the remainder of the Science and Technology</w:t>
      </w:r>
      <w:r>
        <w:rPr>
          <w:spacing w:val="-2"/>
        </w:rPr>
        <w:t xml:space="preserve"> </w:t>
      </w:r>
      <w:r>
        <w:t>Building.</w:t>
      </w:r>
    </w:p>
    <w:p w14:paraId="2C4534BA" w14:textId="77777777" w:rsidR="0006694E" w:rsidRDefault="0006694E">
      <w:pPr>
        <w:pStyle w:val="BodyText"/>
        <w:spacing w:before="11"/>
      </w:pPr>
    </w:p>
    <w:p w14:paraId="76047EE9" w14:textId="77777777" w:rsidR="0006694E" w:rsidRDefault="00EC0DD9">
      <w:pPr>
        <w:pStyle w:val="ListParagraph"/>
        <w:numPr>
          <w:ilvl w:val="1"/>
          <w:numId w:val="1"/>
        </w:numPr>
        <w:tabs>
          <w:tab w:val="left" w:pos="872"/>
          <w:tab w:val="left" w:pos="873"/>
        </w:tabs>
        <w:spacing w:line="280" w:lineRule="exact"/>
        <w:ind w:hanging="333"/>
        <w:rPr>
          <w:b/>
          <w:sz w:val="23"/>
        </w:rPr>
      </w:pPr>
      <w:r>
        <w:rPr>
          <w:b/>
          <w:sz w:val="23"/>
        </w:rPr>
        <w:t>Report Ite</w:t>
      </w:r>
      <w:r>
        <w:rPr>
          <w:b/>
          <w:sz w:val="23"/>
        </w:rPr>
        <w:t>m B: TWU Housing Update</w:t>
      </w:r>
      <w:r>
        <w:rPr>
          <w:b/>
          <w:spacing w:val="-2"/>
          <w:sz w:val="23"/>
        </w:rPr>
        <w:t xml:space="preserve"> </w:t>
      </w:r>
      <w:r>
        <w:rPr>
          <w:b/>
          <w:sz w:val="23"/>
        </w:rPr>
        <w:t>2017</w:t>
      </w:r>
    </w:p>
    <w:p w14:paraId="2585AB74" w14:textId="77777777" w:rsidR="0006694E" w:rsidRDefault="00EC0DD9">
      <w:pPr>
        <w:pStyle w:val="BodyText"/>
        <w:ind w:left="900" w:right="118" w:hanging="28"/>
        <w:jc w:val="both"/>
      </w:pPr>
      <w:r>
        <w:t xml:space="preserve">Dr. Monica Mendez-Grant, Vice President for Student Life discussed with the Committee the expansion plans for University housing, dining space and the new residence halls. Explaining that the Administration along with its development advisor, </w:t>
      </w:r>
      <w:proofErr w:type="spellStart"/>
      <w:r>
        <w:t>Brailsford</w:t>
      </w:r>
      <w:proofErr w:type="spellEnd"/>
      <w:r>
        <w:t xml:space="preserve"> an</w:t>
      </w:r>
      <w:r>
        <w:t xml:space="preserve">d </w:t>
      </w:r>
      <w:proofErr w:type="spellStart"/>
      <w:r>
        <w:t>Dunlavey</w:t>
      </w:r>
      <w:proofErr w:type="spellEnd"/>
      <w:r>
        <w:t>, are currently in the negotiation phase with the team to confirm the project’s parameters related to budget, deal structure, schedule,</w:t>
      </w:r>
      <w:r>
        <w:rPr>
          <w:spacing w:val="-9"/>
        </w:rPr>
        <w:t xml:space="preserve"> </w:t>
      </w:r>
      <w:r>
        <w:t>and</w:t>
      </w:r>
      <w:r>
        <w:rPr>
          <w:spacing w:val="-11"/>
        </w:rPr>
        <w:t xml:space="preserve"> </w:t>
      </w:r>
      <w:r>
        <w:t>conceptual</w:t>
      </w:r>
      <w:r>
        <w:rPr>
          <w:spacing w:val="-7"/>
        </w:rPr>
        <w:t xml:space="preserve"> </w:t>
      </w:r>
      <w:r>
        <w:t>level</w:t>
      </w:r>
      <w:r>
        <w:rPr>
          <w:spacing w:val="-10"/>
        </w:rPr>
        <w:t xml:space="preserve"> </w:t>
      </w:r>
      <w:r>
        <w:t>design</w:t>
      </w:r>
      <w:r>
        <w:rPr>
          <w:spacing w:val="-8"/>
        </w:rPr>
        <w:t xml:space="preserve"> </w:t>
      </w:r>
      <w:r>
        <w:t>with</w:t>
      </w:r>
      <w:r>
        <w:rPr>
          <w:spacing w:val="-7"/>
        </w:rPr>
        <w:t xml:space="preserve"> </w:t>
      </w:r>
      <w:r>
        <w:t>the</w:t>
      </w:r>
      <w:r>
        <w:rPr>
          <w:spacing w:val="-10"/>
        </w:rPr>
        <w:t xml:space="preserve"> </w:t>
      </w:r>
      <w:r>
        <w:t>goal</w:t>
      </w:r>
      <w:r>
        <w:rPr>
          <w:spacing w:val="-7"/>
        </w:rPr>
        <w:t xml:space="preserve"> </w:t>
      </w:r>
      <w:r>
        <w:t>of</w:t>
      </w:r>
      <w:r>
        <w:rPr>
          <w:spacing w:val="-11"/>
        </w:rPr>
        <w:t xml:space="preserve"> </w:t>
      </w:r>
      <w:r>
        <w:t>executing</w:t>
      </w:r>
      <w:r>
        <w:rPr>
          <w:spacing w:val="-10"/>
        </w:rPr>
        <w:t xml:space="preserve"> </w:t>
      </w:r>
      <w:r>
        <w:t>a</w:t>
      </w:r>
      <w:r>
        <w:rPr>
          <w:spacing w:val="-10"/>
        </w:rPr>
        <w:t xml:space="preserve"> </w:t>
      </w:r>
      <w:r>
        <w:t>Predevelopment Agreement by the end of May</w:t>
      </w:r>
      <w:r>
        <w:rPr>
          <w:spacing w:val="-7"/>
        </w:rPr>
        <w:t xml:space="preserve"> </w:t>
      </w:r>
      <w:r>
        <w:t>2017.</w:t>
      </w:r>
    </w:p>
    <w:p w14:paraId="140F4FE5" w14:textId="77777777" w:rsidR="0006694E" w:rsidRDefault="0006694E">
      <w:pPr>
        <w:pStyle w:val="BodyText"/>
        <w:spacing w:before="10"/>
        <w:rPr>
          <w:sz w:val="22"/>
        </w:rPr>
      </w:pPr>
    </w:p>
    <w:p w14:paraId="2A78B3FF" w14:textId="77777777" w:rsidR="0006694E" w:rsidRDefault="00EC0DD9">
      <w:pPr>
        <w:pStyle w:val="ListParagraph"/>
        <w:numPr>
          <w:ilvl w:val="1"/>
          <w:numId w:val="1"/>
        </w:numPr>
        <w:tabs>
          <w:tab w:val="left" w:pos="872"/>
          <w:tab w:val="left" w:pos="873"/>
        </w:tabs>
        <w:ind w:right="347"/>
        <w:rPr>
          <w:sz w:val="23"/>
        </w:rPr>
      </w:pPr>
      <w:r>
        <w:rPr>
          <w:b/>
          <w:sz w:val="23"/>
        </w:rPr>
        <w:t>Rep</w:t>
      </w:r>
      <w:r>
        <w:rPr>
          <w:b/>
          <w:sz w:val="23"/>
        </w:rPr>
        <w:t xml:space="preserve">ort Item C: Report on Major Construction Projects on TWU’s Campuses </w:t>
      </w:r>
      <w:r>
        <w:rPr>
          <w:sz w:val="23"/>
        </w:rPr>
        <w:t>Ms. B. J. Crain, Interim Vice President for Finance and Administration,</w:t>
      </w:r>
      <w:r>
        <w:rPr>
          <w:spacing w:val="-32"/>
          <w:sz w:val="23"/>
        </w:rPr>
        <w:t xml:space="preserve"> </w:t>
      </w:r>
      <w:r>
        <w:rPr>
          <w:sz w:val="23"/>
        </w:rPr>
        <w:t>presented the Quarterly Report on the status of on-going Board approved</w:t>
      </w:r>
      <w:r>
        <w:rPr>
          <w:spacing w:val="-19"/>
          <w:sz w:val="23"/>
        </w:rPr>
        <w:t xml:space="preserve"> </w:t>
      </w:r>
      <w:r>
        <w:rPr>
          <w:sz w:val="23"/>
        </w:rPr>
        <w:t>construction</w:t>
      </w:r>
    </w:p>
    <w:p w14:paraId="739E1321" w14:textId="77777777" w:rsidR="0006694E" w:rsidRDefault="00EC0DD9">
      <w:pPr>
        <w:pStyle w:val="BodyText"/>
        <w:ind w:left="873" w:right="178"/>
      </w:pPr>
      <w:r>
        <w:t>projects on TWU campuses and related contracts. For each project, she presented the Project Budget, Project Status and Estimated Project Schedule. She also presented additional projects; specifically, the library roof replacement project, the City of Dento</w:t>
      </w:r>
      <w:r>
        <w:t>n Bell Avenue project and the TWU Master Plan Development.</w:t>
      </w:r>
    </w:p>
    <w:p w14:paraId="1250BC7F" w14:textId="77777777" w:rsidR="0006694E" w:rsidRDefault="0006694E">
      <w:pPr>
        <w:sectPr w:rsidR="0006694E">
          <w:pgSz w:w="12240" w:h="15840"/>
          <w:pgMar w:top="1000" w:right="920" w:bottom="940" w:left="1120" w:header="0" w:footer="716" w:gutter="0"/>
          <w:cols w:space="720"/>
        </w:sectPr>
      </w:pPr>
    </w:p>
    <w:p w14:paraId="3E5C1001" w14:textId="77777777" w:rsidR="0006694E" w:rsidRDefault="00EC0DD9">
      <w:pPr>
        <w:pStyle w:val="ListParagraph"/>
        <w:numPr>
          <w:ilvl w:val="1"/>
          <w:numId w:val="1"/>
        </w:numPr>
        <w:tabs>
          <w:tab w:val="left" w:pos="872"/>
          <w:tab w:val="left" w:pos="873"/>
        </w:tabs>
        <w:spacing w:before="86"/>
        <w:rPr>
          <w:b/>
          <w:sz w:val="23"/>
        </w:rPr>
      </w:pPr>
      <w:r>
        <w:rPr>
          <w:b/>
          <w:sz w:val="23"/>
        </w:rPr>
        <w:lastRenderedPageBreak/>
        <w:t>Report Item D: Report on Philanthropic Support</w:t>
      </w:r>
    </w:p>
    <w:p w14:paraId="6CDED538" w14:textId="77777777" w:rsidR="0006694E" w:rsidRDefault="00EC0DD9">
      <w:pPr>
        <w:pStyle w:val="BodyText"/>
        <w:spacing w:before="2"/>
        <w:ind w:left="873" w:right="114"/>
        <w:jc w:val="both"/>
      </w:pPr>
      <w:r>
        <w:t>Ms. Heidi Tracy, Vice President of University Advancement briefed the Committee on</w:t>
      </w:r>
      <w:r>
        <w:rPr>
          <w:spacing w:val="-3"/>
        </w:rPr>
        <w:t xml:space="preserve"> </w:t>
      </w:r>
      <w:r>
        <w:t>fundraising</w:t>
      </w:r>
      <w:r>
        <w:rPr>
          <w:spacing w:val="-4"/>
        </w:rPr>
        <w:t xml:space="preserve"> </w:t>
      </w:r>
      <w:r>
        <w:t>progress</w:t>
      </w:r>
      <w:r>
        <w:rPr>
          <w:spacing w:val="-2"/>
        </w:rPr>
        <w:t xml:space="preserve"> </w:t>
      </w:r>
      <w:r>
        <w:t>for</w:t>
      </w:r>
      <w:r>
        <w:rPr>
          <w:spacing w:val="-4"/>
        </w:rPr>
        <w:t xml:space="preserve"> </w:t>
      </w:r>
      <w:r>
        <w:t>the</w:t>
      </w:r>
      <w:r>
        <w:rPr>
          <w:spacing w:val="-7"/>
        </w:rPr>
        <w:t xml:space="preserve"> </w:t>
      </w:r>
      <w:r>
        <w:t>months</w:t>
      </w:r>
      <w:r>
        <w:rPr>
          <w:spacing w:val="-7"/>
        </w:rPr>
        <w:t xml:space="preserve"> </w:t>
      </w:r>
      <w:r>
        <w:t>of</w:t>
      </w:r>
      <w:r>
        <w:rPr>
          <w:spacing w:val="-5"/>
        </w:rPr>
        <w:t xml:space="preserve"> </w:t>
      </w:r>
      <w:r>
        <w:t>the</w:t>
      </w:r>
      <w:r>
        <w:rPr>
          <w:spacing w:val="-3"/>
        </w:rPr>
        <w:t xml:space="preserve"> </w:t>
      </w:r>
      <w:r>
        <w:t>fiscal</w:t>
      </w:r>
      <w:r>
        <w:rPr>
          <w:spacing w:val="-4"/>
        </w:rPr>
        <w:t xml:space="preserve"> </w:t>
      </w:r>
      <w:r>
        <w:t>yea</w:t>
      </w:r>
      <w:r>
        <w:t>r</w:t>
      </w:r>
      <w:r>
        <w:rPr>
          <w:spacing w:val="-4"/>
        </w:rPr>
        <w:t xml:space="preserve"> </w:t>
      </w:r>
      <w:r>
        <w:t>Sept.</w:t>
      </w:r>
      <w:r>
        <w:rPr>
          <w:spacing w:val="-5"/>
        </w:rPr>
        <w:t xml:space="preserve"> </w:t>
      </w:r>
      <w:r>
        <w:rPr>
          <w:spacing w:val="3"/>
        </w:rPr>
        <w:t>1,</w:t>
      </w:r>
      <w:r>
        <w:rPr>
          <w:spacing w:val="-1"/>
        </w:rPr>
        <w:t xml:space="preserve"> </w:t>
      </w:r>
      <w:r>
        <w:t>2016</w:t>
      </w:r>
      <w:r>
        <w:rPr>
          <w:spacing w:val="-3"/>
        </w:rPr>
        <w:t xml:space="preserve"> </w:t>
      </w:r>
      <w:r>
        <w:t>to</w:t>
      </w:r>
      <w:r>
        <w:rPr>
          <w:spacing w:val="-6"/>
        </w:rPr>
        <w:t xml:space="preserve"> </w:t>
      </w:r>
      <w:r>
        <w:t>April</w:t>
      </w:r>
      <w:r>
        <w:rPr>
          <w:spacing w:val="-5"/>
        </w:rPr>
        <w:t xml:space="preserve"> </w:t>
      </w:r>
      <w:r>
        <w:t xml:space="preserve">30, 2017 and partnerships. </w:t>
      </w:r>
      <w:proofErr w:type="gramStart"/>
      <w:r>
        <w:t>Additionally</w:t>
      </w:r>
      <w:proofErr w:type="gramEnd"/>
      <w:r>
        <w:t xml:space="preserve"> she informed the Committee that the Office of Advancement measures its progress on new commitment and cash revenues. She briefed the Board on the increased volume in activity for the Office of Advancement and the dep</w:t>
      </w:r>
      <w:r>
        <w:t>artments cost to raise a dollar. She also briefed the Committee on the TWU Foundation’s investment performance. She informed the Board that the Foundation is in the process of altering the fiscal year to better respond to the University’s academic cycle; a</w:t>
      </w:r>
      <w:r>
        <w:t>nd that it is updating its spending policies, electing new officers and Board members, and commencing strategic planning to be responsive to the</w:t>
      </w:r>
      <w:r>
        <w:rPr>
          <w:spacing w:val="-4"/>
        </w:rPr>
        <w:t xml:space="preserve"> </w:t>
      </w:r>
      <w:r>
        <w:t>University.</w:t>
      </w:r>
    </w:p>
    <w:p w14:paraId="3BA6C3E6" w14:textId="77777777" w:rsidR="0006694E" w:rsidRDefault="0006694E">
      <w:pPr>
        <w:pStyle w:val="BodyText"/>
        <w:spacing w:before="10"/>
        <w:rPr>
          <w:sz w:val="22"/>
        </w:rPr>
      </w:pPr>
    </w:p>
    <w:p w14:paraId="07B62074" w14:textId="77777777" w:rsidR="0006694E" w:rsidRDefault="00EC0DD9">
      <w:pPr>
        <w:pStyle w:val="ListParagraph"/>
        <w:numPr>
          <w:ilvl w:val="1"/>
          <w:numId w:val="1"/>
        </w:numPr>
        <w:tabs>
          <w:tab w:val="left" w:pos="872"/>
          <w:tab w:val="left" w:pos="873"/>
        </w:tabs>
        <w:spacing w:before="1" w:line="235" w:lineRule="auto"/>
        <w:ind w:right="119"/>
        <w:rPr>
          <w:b/>
          <w:sz w:val="23"/>
        </w:rPr>
      </w:pPr>
      <w:r>
        <w:rPr>
          <w:b/>
          <w:sz w:val="23"/>
        </w:rPr>
        <w:t>Action Item E: Consider Recommending Approval to Rename TWU Human Development Building.</w:t>
      </w:r>
    </w:p>
    <w:p w14:paraId="7107CA12" w14:textId="77777777" w:rsidR="0006694E" w:rsidRDefault="00EC0DD9">
      <w:pPr>
        <w:pStyle w:val="BodyText"/>
        <w:spacing w:before="7"/>
        <w:ind w:left="873" w:right="119"/>
        <w:jc w:val="both"/>
      </w:pPr>
      <w:r>
        <w:t xml:space="preserve">Ms. Heidi </w:t>
      </w:r>
      <w:r>
        <w:t>Tracy, Vice President for University Advancement presented the request for the Committee to recommend approval to rename the Human Development Building</w:t>
      </w:r>
      <w:r>
        <w:rPr>
          <w:spacing w:val="-10"/>
        </w:rPr>
        <w:t xml:space="preserve"> </w:t>
      </w:r>
      <w:r>
        <w:t>(HDB)</w:t>
      </w:r>
      <w:r>
        <w:rPr>
          <w:spacing w:val="-11"/>
        </w:rPr>
        <w:t xml:space="preserve"> </w:t>
      </w:r>
      <w:r>
        <w:t>to</w:t>
      </w:r>
      <w:r>
        <w:rPr>
          <w:spacing w:val="-12"/>
        </w:rPr>
        <w:t xml:space="preserve"> </w:t>
      </w:r>
      <w:r>
        <w:t>“Woodcock</w:t>
      </w:r>
      <w:r>
        <w:rPr>
          <w:spacing w:val="-11"/>
        </w:rPr>
        <w:t xml:space="preserve"> </w:t>
      </w:r>
      <w:r>
        <w:t>Hall”</w:t>
      </w:r>
      <w:r>
        <w:rPr>
          <w:spacing w:val="-9"/>
        </w:rPr>
        <w:t xml:space="preserve"> </w:t>
      </w:r>
      <w:r>
        <w:t>in</w:t>
      </w:r>
      <w:r>
        <w:rPr>
          <w:spacing w:val="-11"/>
        </w:rPr>
        <w:t xml:space="preserve"> </w:t>
      </w:r>
      <w:r>
        <w:t>honor</w:t>
      </w:r>
      <w:r>
        <w:rPr>
          <w:spacing w:val="-12"/>
        </w:rPr>
        <w:t xml:space="preserve"> </w:t>
      </w:r>
      <w:r>
        <w:t>of</w:t>
      </w:r>
      <w:r>
        <w:rPr>
          <w:spacing w:val="-14"/>
        </w:rPr>
        <w:t xml:space="preserve"> </w:t>
      </w:r>
      <w:r>
        <w:t>Richard</w:t>
      </w:r>
      <w:r>
        <w:rPr>
          <w:spacing w:val="-12"/>
        </w:rPr>
        <w:t xml:space="preserve"> </w:t>
      </w:r>
      <w:r>
        <w:t>Woodcock,</w:t>
      </w:r>
      <w:r>
        <w:rPr>
          <w:spacing w:val="-12"/>
        </w:rPr>
        <w:t xml:space="preserve"> </w:t>
      </w:r>
      <w:r>
        <w:t>recognizing</w:t>
      </w:r>
      <w:r>
        <w:rPr>
          <w:spacing w:val="-13"/>
        </w:rPr>
        <w:t xml:space="preserve"> </w:t>
      </w:r>
      <w:r>
        <w:t>him for his outstanding philanthropic</w:t>
      </w:r>
      <w:r>
        <w:t xml:space="preserve"> support of</w:t>
      </w:r>
      <w:r>
        <w:rPr>
          <w:spacing w:val="-6"/>
        </w:rPr>
        <w:t xml:space="preserve"> </w:t>
      </w:r>
      <w:r>
        <w:t>TWU.</w:t>
      </w:r>
    </w:p>
    <w:p w14:paraId="52DFFCC3" w14:textId="77777777" w:rsidR="0006694E" w:rsidRDefault="0006694E">
      <w:pPr>
        <w:pStyle w:val="BodyText"/>
        <w:spacing w:before="11"/>
        <w:rPr>
          <w:sz w:val="29"/>
        </w:rPr>
      </w:pPr>
    </w:p>
    <w:p w14:paraId="75F0B827" w14:textId="77777777" w:rsidR="0006694E" w:rsidRDefault="00EC0DD9">
      <w:pPr>
        <w:pStyle w:val="ListParagraph"/>
        <w:numPr>
          <w:ilvl w:val="1"/>
          <w:numId w:val="1"/>
        </w:numPr>
        <w:tabs>
          <w:tab w:val="left" w:pos="872"/>
          <w:tab w:val="left" w:pos="873"/>
        </w:tabs>
        <w:spacing w:line="280" w:lineRule="exact"/>
        <w:rPr>
          <w:b/>
          <w:sz w:val="23"/>
        </w:rPr>
      </w:pPr>
      <w:r>
        <w:rPr>
          <w:b/>
          <w:sz w:val="23"/>
        </w:rPr>
        <w:t>Action Item F: Consider Recommending Acceptance of</w:t>
      </w:r>
      <w:r>
        <w:rPr>
          <w:b/>
          <w:spacing w:val="-3"/>
          <w:sz w:val="23"/>
        </w:rPr>
        <w:t xml:space="preserve"> </w:t>
      </w:r>
      <w:r>
        <w:rPr>
          <w:b/>
          <w:sz w:val="23"/>
        </w:rPr>
        <w:t>Grants</w:t>
      </w:r>
    </w:p>
    <w:p w14:paraId="2ED59EEA" w14:textId="77777777" w:rsidR="0006694E" w:rsidRDefault="00EC0DD9">
      <w:pPr>
        <w:pStyle w:val="BodyText"/>
        <w:ind w:left="873" w:right="115"/>
        <w:jc w:val="both"/>
      </w:pPr>
      <w:r>
        <w:t>Ms. B. J. Crain, Interim Vice President for Finance and Administration, presented the request for the Committee to recommend approval of the list of recently awarded grants from Ja</w:t>
      </w:r>
      <w:r>
        <w:t>nuary 19, 2017 through April 24, 2017 with a fiscal</w:t>
      </w:r>
      <w:r>
        <w:rPr>
          <w:spacing w:val="-50"/>
        </w:rPr>
        <w:t xml:space="preserve"> </w:t>
      </w:r>
      <w:r>
        <w:t>impact of</w:t>
      </w:r>
      <w:r>
        <w:rPr>
          <w:spacing w:val="-4"/>
        </w:rPr>
        <w:t xml:space="preserve"> </w:t>
      </w:r>
      <w:r>
        <w:t>$516,347.00.</w:t>
      </w:r>
    </w:p>
    <w:p w14:paraId="543E3C77" w14:textId="77777777" w:rsidR="0006694E" w:rsidRDefault="0006694E">
      <w:pPr>
        <w:pStyle w:val="BodyText"/>
        <w:rPr>
          <w:sz w:val="29"/>
        </w:rPr>
      </w:pPr>
    </w:p>
    <w:p w14:paraId="72A289AE" w14:textId="77777777" w:rsidR="0006694E" w:rsidRDefault="00EC0DD9">
      <w:pPr>
        <w:pStyle w:val="ListParagraph"/>
        <w:numPr>
          <w:ilvl w:val="1"/>
          <w:numId w:val="1"/>
        </w:numPr>
        <w:tabs>
          <w:tab w:val="left" w:pos="872"/>
          <w:tab w:val="left" w:pos="873"/>
        </w:tabs>
        <w:rPr>
          <w:sz w:val="23"/>
        </w:rPr>
      </w:pPr>
      <w:r>
        <w:rPr>
          <w:b/>
          <w:sz w:val="23"/>
        </w:rPr>
        <w:t xml:space="preserve">Action Item G: </w:t>
      </w:r>
      <w:r>
        <w:rPr>
          <w:sz w:val="23"/>
        </w:rPr>
        <w:t>Pulled by the Administration prior to the</w:t>
      </w:r>
      <w:r>
        <w:rPr>
          <w:spacing w:val="-10"/>
          <w:sz w:val="23"/>
        </w:rPr>
        <w:t xml:space="preserve"> </w:t>
      </w:r>
      <w:r>
        <w:rPr>
          <w:sz w:val="23"/>
        </w:rPr>
        <w:t>meeting.</w:t>
      </w:r>
    </w:p>
    <w:p w14:paraId="6088B9FE" w14:textId="77777777" w:rsidR="0006694E" w:rsidRDefault="0006694E">
      <w:pPr>
        <w:pStyle w:val="BodyText"/>
        <w:spacing w:before="8"/>
      </w:pPr>
    </w:p>
    <w:p w14:paraId="785420C2" w14:textId="77777777" w:rsidR="0006694E" w:rsidRDefault="00EC0DD9">
      <w:pPr>
        <w:pStyle w:val="ListParagraph"/>
        <w:numPr>
          <w:ilvl w:val="1"/>
          <w:numId w:val="1"/>
        </w:numPr>
        <w:tabs>
          <w:tab w:val="left" w:pos="872"/>
          <w:tab w:val="left" w:pos="873"/>
        </w:tabs>
        <w:ind w:right="120"/>
        <w:rPr>
          <w:b/>
          <w:sz w:val="23"/>
        </w:rPr>
      </w:pPr>
      <w:r>
        <w:rPr>
          <w:b/>
          <w:sz w:val="23"/>
        </w:rPr>
        <w:t>Action Item H: Consider Recommending Approval of the TWU Contract Administration and Management</w:t>
      </w:r>
      <w:r>
        <w:rPr>
          <w:b/>
          <w:spacing w:val="2"/>
          <w:sz w:val="23"/>
        </w:rPr>
        <w:t xml:space="preserve"> </w:t>
      </w:r>
      <w:r>
        <w:rPr>
          <w:b/>
          <w:sz w:val="23"/>
        </w:rPr>
        <w:t>Handbook</w:t>
      </w:r>
    </w:p>
    <w:p w14:paraId="4E79AA5C" w14:textId="77777777" w:rsidR="0006694E" w:rsidRDefault="00EC0DD9">
      <w:pPr>
        <w:pStyle w:val="BodyText"/>
        <w:ind w:left="873" w:right="121"/>
        <w:jc w:val="both"/>
      </w:pPr>
      <w:r>
        <w:t>Ms. B. J. Crain, Interim Vice President for Finance and Administration, presented the request for the Committee to recommend approval of the TWU Contract Administration</w:t>
      </w:r>
      <w:r>
        <w:rPr>
          <w:spacing w:val="-18"/>
        </w:rPr>
        <w:t xml:space="preserve"> </w:t>
      </w:r>
      <w:r>
        <w:t>and</w:t>
      </w:r>
      <w:r>
        <w:rPr>
          <w:spacing w:val="-19"/>
        </w:rPr>
        <w:t xml:space="preserve"> </w:t>
      </w:r>
      <w:r>
        <w:t>Management</w:t>
      </w:r>
      <w:r>
        <w:rPr>
          <w:spacing w:val="-19"/>
        </w:rPr>
        <w:t xml:space="preserve"> </w:t>
      </w:r>
      <w:r>
        <w:t>Handbook.</w:t>
      </w:r>
      <w:r>
        <w:rPr>
          <w:spacing w:val="34"/>
        </w:rPr>
        <w:t xml:space="preserve"> </w:t>
      </w:r>
      <w:r>
        <w:t>Ms.</w:t>
      </w:r>
      <w:r>
        <w:rPr>
          <w:spacing w:val="-19"/>
        </w:rPr>
        <w:t xml:space="preserve"> </w:t>
      </w:r>
      <w:r>
        <w:t>Crain</w:t>
      </w:r>
      <w:r>
        <w:rPr>
          <w:spacing w:val="-17"/>
        </w:rPr>
        <w:t xml:space="preserve"> </w:t>
      </w:r>
      <w:r>
        <w:t>explained</w:t>
      </w:r>
      <w:r>
        <w:rPr>
          <w:spacing w:val="-18"/>
        </w:rPr>
        <w:t xml:space="preserve"> </w:t>
      </w:r>
      <w:r>
        <w:t>that</w:t>
      </w:r>
      <w:r>
        <w:rPr>
          <w:spacing w:val="-20"/>
        </w:rPr>
        <w:t xml:space="preserve"> </w:t>
      </w:r>
      <w:r>
        <w:t>this</w:t>
      </w:r>
      <w:r>
        <w:rPr>
          <w:spacing w:val="-22"/>
        </w:rPr>
        <w:t xml:space="preserve"> </w:t>
      </w:r>
      <w:r>
        <w:t>approval complies with the Contract Administration requirements as included in Senate</w:t>
      </w:r>
      <w:r>
        <w:rPr>
          <w:spacing w:val="-46"/>
        </w:rPr>
        <w:t xml:space="preserve"> </w:t>
      </w:r>
      <w:r>
        <w:t>Bill 20 which was passed during the 84th Legislative</w:t>
      </w:r>
      <w:r>
        <w:rPr>
          <w:spacing w:val="-10"/>
        </w:rPr>
        <w:t xml:space="preserve"> </w:t>
      </w:r>
      <w:r>
        <w:t>Session.</w:t>
      </w:r>
    </w:p>
    <w:p w14:paraId="2C897D3D" w14:textId="77777777" w:rsidR="0006694E" w:rsidRDefault="0006694E">
      <w:pPr>
        <w:pStyle w:val="BodyText"/>
        <w:spacing w:before="11"/>
        <w:rPr>
          <w:sz w:val="28"/>
        </w:rPr>
      </w:pPr>
    </w:p>
    <w:p w14:paraId="319663A1" w14:textId="77777777" w:rsidR="0006694E" w:rsidRDefault="00EC0DD9">
      <w:pPr>
        <w:pStyle w:val="ListParagraph"/>
        <w:numPr>
          <w:ilvl w:val="1"/>
          <w:numId w:val="1"/>
        </w:numPr>
        <w:tabs>
          <w:tab w:val="left" w:pos="872"/>
          <w:tab w:val="left" w:pos="873"/>
        </w:tabs>
        <w:rPr>
          <w:b/>
          <w:sz w:val="23"/>
        </w:rPr>
      </w:pPr>
      <w:r>
        <w:rPr>
          <w:b/>
          <w:sz w:val="23"/>
        </w:rPr>
        <w:t>Report Item I: Texas Woman's University Fall 2017 Enrollment</w:t>
      </w:r>
      <w:r>
        <w:rPr>
          <w:b/>
          <w:spacing w:val="-14"/>
          <w:sz w:val="23"/>
        </w:rPr>
        <w:t xml:space="preserve"> </w:t>
      </w:r>
      <w:r>
        <w:rPr>
          <w:b/>
          <w:sz w:val="23"/>
        </w:rPr>
        <w:t>Report</w:t>
      </w:r>
    </w:p>
    <w:p w14:paraId="7178E27D" w14:textId="77777777" w:rsidR="0006694E" w:rsidRDefault="00EC0DD9">
      <w:pPr>
        <w:pStyle w:val="BodyText"/>
        <w:spacing w:before="5"/>
        <w:ind w:left="873" w:right="114"/>
        <w:jc w:val="both"/>
      </w:pPr>
      <w:r>
        <w:t>Barbara A. Lerner, Ph.D. Interim Vice P</w:t>
      </w:r>
      <w:r>
        <w:t>resident for Enrollment Management presented a report on enrollment projections for Fall 2017. Dr. Lerner discussed the</w:t>
      </w:r>
      <w:r>
        <w:rPr>
          <w:spacing w:val="-12"/>
        </w:rPr>
        <w:t xml:space="preserve"> </w:t>
      </w:r>
      <w:r>
        <w:t>factors</w:t>
      </w:r>
      <w:r>
        <w:rPr>
          <w:spacing w:val="-15"/>
        </w:rPr>
        <w:t xml:space="preserve"> </w:t>
      </w:r>
      <w:r>
        <w:t>influencing</w:t>
      </w:r>
      <w:r>
        <w:rPr>
          <w:spacing w:val="-14"/>
        </w:rPr>
        <w:t xml:space="preserve"> </w:t>
      </w:r>
      <w:r>
        <w:t>how</w:t>
      </w:r>
      <w:r>
        <w:rPr>
          <w:spacing w:val="-10"/>
        </w:rPr>
        <w:t xml:space="preserve"> </w:t>
      </w:r>
      <w:r>
        <w:t>projections</w:t>
      </w:r>
      <w:r>
        <w:rPr>
          <w:spacing w:val="-16"/>
        </w:rPr>
        <w:t xml:space="preserve"> </w:t>
      </w:r>
      <w:r>
        <w:t>are</w:t>
      </w:r>
      <w:r>
        <w:rPr>
          <w:spacing w:val="-11"/>
        </w:rPr>
        <w:t xml:space="preserve"> </w:t>
      </w:r>
      <w:r>
        <w:t>determined</w:t>
      </w:r>
      <w:r>
        <w:rPr>
          <w:spacing w:val="-12"/>
        </w:rPr>
        <w:t xml:space="preserve"> </w:t>
      </w:r>
      <w:r>
        <w:t>and</w:t>
      </w:r>
      <w:r>
        <w:rPr>
          <w:spacing w:val="-11"/>
        </w:rPr>
        <w:t xml:space="preserve"> </w:t>
      </w:r>
      <w:r>
        <w:t>the</w:t>
      </w:r>
      <w:r>
        <w:rPr>
          <w:spacing w:val="-12"/>
        </w:rPr>
        <w:t xml:space="preserve"> </w:t>
      </w:r>
      <w:r>
        <w:t>potential</w:t>
      </w:r>
      <w:r>
        <w:rPr>
          <w:spacing w:val="-13"/>
        </w:rPr>
        <w:t xml:space="preserve"> </w:t>
      </w:r>
      <w:r>
        <w:t>impact</w:t>
      </w:r>
      <w:r>
        <w:rPr>
          <w:spacing w:val="-11"/>
        </w:rPr>
        <w:t xml:space="preserve"> </w:t>
      </w:r>
      <w:r>
        <w:t>of strategic data sharing across the University. She also ex</w:t>
      </w:r>
      <w:r>
        <w:t>plained the University’s strategy of partnerships and data-sharing with K-12 Partners. Dr. Lerner also introduced TWU’s new student planner</w:t>
      </w:r>
      <w:r>
        <w:rPr>
          <w:spacing w:val="-5"/>
        </w:rPr>
        <w:t xml:space="preserve"> </w:t>
      </w:r>
      <w:r>
        <w:t>tool.</w:t>
      </w:r>
    </w:p>
    <w:p w14:paraId="4595CECB" w14:textId="77777777" w:rsidR="0006694E" w:rsidRDefault="0006694E">
      <w:pPr>
        <w:pStyle w:val="BodyText"/>
        <w:spacing w:before="7"/>
      </w:pPr>
    </w:p>
    <w:p w14:paraId="1F2B257A" w14:textId="77777777" w:rsidR="0006694E" w:rsidRDefault="00EC0DD9">
      <w:pPr>
        <w:pStyle w:val="ListParagraph"/>
        <w:numPr>
          <w:ilvl w:val="1"/>
          <w:numId w:val="1"/>
        </w:numPr>
        <w:tabs>
          <w:tab w:val="left" w:pos="872"/>
          <w:tab w:val="left" w:pos="873"/>
        </w:tabs>
        <w:spacing w:line="282" w:lineRule="exact"/>
        <w:rPr>
          <w:b/>
          <w:sz w:val="23"/>
        </w:rPr>
      </w:pPr>
      <w:r>
        <w:rPr>
          <w:b/>
          <w:sz w:val="23"/>
        </w:rPr>
        <w:t>Report Item J: Quarterly Status Report of the Office of Internal</w:t>
      </w:r>
      <w:r>
        <w:rPr>
          <w:b/>
          <w:spacing w:val="-35"/>
          <w:sz w:val="23"/>
        </w:rPr>
        <w:t xml:space="preserve"> </w:t>
      </w:r>
      <w:r>
        <w:rPr>
          <w:b/>
          <w:sz w:val="23"/>
        </w:rPr>
        <w:t>Audits</w:t>
      </w:r>
    </w:p>
    <w:p w14:paraId="55498A18" w14:textId="77777777" w:rsidR="0006694E" w:rsidRDefault="00EC0DD9">
      <w:pPr>
        <w:pStyle w:val="BodyText"/>
        <w:ind w:left="873" w:right="116"/>
        <w:jc w:val="both"/>
      </w:pPr>
      <w:r>
        <w:t>Ms. Maria D. Marroquin, Senior Audito</w:t>
      </w:r>
      <w:r>
        <w:t xml:space="preserve">r of Internal Audits, presented the quarterly internal audit activity; Follow-Up Audits Completed, Audits in Progress, Follow-Up Audits in Progress and Follow-Up Audits Completed, </w:t>
      </w:r>
      <w:proofErr w:type="gramStart"/>
      <w:r>
        <w:t>Noting</w:t>
      </w:r>
      <w:proofErr w:type="gramEnd"/>
      <w:r>
        <w:t xml:space="preserve"> that the department cannot “complete” an audit because there is a vac</w:t>
      </w:r>
      <w:r>
        <w:t>ancy in the Director of Internal</w:t>
      </w:r>
    </w:p>
    <w:p w14:paraId="01438D38" w14:textId="77777777" w:rsidR="0006694E" w:rsidRDefault="0006694E">
      <w:pPr>
        <w:jc w:val="both"/>
        <w:sectPr w:rsidR="0006694E">
          <w:pgSz w:w="12240" w:h="15840"/>
          <w:pgMar w:top="980" w:right="920" w:bottom="940" w:left="1120" w:header="0" w:footer="716" w:gutter="0"/>
          <w:cols w:space="720"/>
        </w:sectPr>
      </w:pPr>
    </w:p>
    <w:p w14:paraId="178D504C" w14:textId="77777777" w:rsidR="0006694E" w:rsidRDefault="00EC0DD9">
      <w:pPr>
        <w:pStyle w:val="BodyText"/>
        <w:spacing w:before="80"/>
        <w:ind w:left="873"/>
      </w:pPr>
      <w:r>
        <w:lastRenderedPageBreak/>
        <w:t>Audit position.</w:t>
      </w:r>
    </w:p>
    <w:p w14:paraId="234E3ADF" w14:textId="77777777" w:rsidR="0006694E" w:rsidRDefault="0006694E">
      <w:pPr>
        <w:pStyle w:val="BodyText"/>
        <w:spacing w:before="10"/>
      </w:pPr>
    </w:p>
    <w:p w14:paraId="0B353207" w14:textId="77777777" w:rsidR="0006694E" w:rsidRDefault="00EC0DD9">
      <w:pPr>
        <w:pStyle w:val="BodyText"/>
        <w:ind w:left="753" w:right="115"/>
        <w:jc w:val="both"/>
      </w:pPr>
      <w:r>
        <w:rPr>
          <w:b/>
          <w:u w:val="single"/>
        </w:rPr>
        <w:t xml:space="preserve">Motion: </w:t>
      </w:r>
      <w:r>
        <w:t xml:space="preserve">Regent Mrs. Nancy </w:t>
      </w:r>
      <w:proofErr w:type="spellStart"/>
      <w:r>
        <w:t>Paup</w:t>
      </w:r>
      <w:proofErr w:type="spellEnd"/>
      <w:r>
        <w:t xml:space="preserve">, motioned to vote on Action items </w:t>
      </w:r>
      <w:r>
        <w:rPr>
          <w:b/>
        </w:rPr>
        <w:t xml:space="preserve">E, F and H </w:t>
      </w:r>
      <w:r>
        <w:t>on the Agenda as listed, and Regent Dr. Mary Wilson seconded. The Items passed with a vote of 3-0-0.</w:t>
      </w:r>
    </w:p>
    <w:p w14:paraId="12CCEA6F" w14:textId="77777777" w:rsidR="0006694E" w:rsidRDefault="0006694E">
      <w:pPr>
        <w:pStyle w:val="BodyText"/>
        <w:spacing w:before="10"/>
      </w:pPr>
    </w:p>
    <w:p w14:paraId="5A4A62C7" w14:textId="77777777" w:rsidR="0006694E" w:rsidRDefault="00EC0DD9">
      <w:pPr>
        <w:pStyle w:val="ListParagraph"/>
        <w:numPr>
          <w:ilvl w:val="0"/>
          <w:numId w:val="1"/>
        </w:numPr>
        <w:tabs>
          <w:tab w:val="left" w:pos="752"/>
          <w:tab w:val="left" w:pos="753"/>
        </w:tabs>
        <w:ind w:left="753"/>
        <w:jc w:val="left"/>
        <w:rPr>
          <w:b/>
          <w:sz w:val="23"/>
        </w:rPr>
      </w:pPr>
      <w:r>
        <w:rPr>
          <w:b/>
          <w:sz w:val="23"/>
        </w:rPr>
        <w:t>Presentations and</w:t>
      </w:r>
      <w:r>
        <w:rPr>
          <w:b/>
          <w:spacing w:val="-12"/>
          <w:sz w:val="23"/>
        </w:rPr>
        <w:t xml:space="preserve"> </w:t>
      </w:r>
      <w:r>
        <w:rPr>
          <w:b/>
          <w:sz w:val="23"/>
        </w:rPr>
        <w:t>Recognitions</w:t>
      </w:r>
    </w:p>
    <w:p w14:paraId="72BC4232" w14:textId="77777777" w:rsidR="0006694E" w:rsidRDefault="00EC0DD9">
      <w:pPr>
        <w:pStyle w:val="BodyText"/>
        <w:spacing w:before="3"/>
        <w:ind w:left="753"/>
      </w:pPr>
      <w:r>
        <w:t>None.</w:t>
      </w:r>
    </w:p>
    <w:p w14:paraId="3B446EDA" w14:textId="77777777" w:rsidR="0006694E" w:rsidRDefault="0006694E">
      <w:pPr>
        <w:pStyle w:val="BodyText"/>
        <w:spacing w:before="9"/>
      </w:pPr>
    </w:p>
    <w:p w14:paraId="4B5D703F" w14:textId="77777777" w:rsidR="0006694E" w:rsidRDefault="00EC0DD9">
      <w:pPr>
        <w:pStyle w:val="ListParagraph"/>
        <w:numPr>
          <w:ilvl w:val="0"/>
          <w:numId w:val="1"/>
        </w:numPr>
        <w:tabs>
          <w:tab w:val="left" w:pos="752"/>
          <w:tab w:val="left" w:pos="753"/>
        </w:tabs>
        <w:spacing w:line="269" w:lineRule="exact"/>
        <w:ind w:left="753"/>
        <w:jc w:val="left"/>
        <w:rPr>
          <w:b/>
          <w:sz w:val="23"/>
        </w:rPr>
      </w:pPr>
      <w:r>
        <w:rPr>
          <w:b/>
          <w:sz w:val="23"/>
        </w:rPr>
        <w:t>Adjourn</w:t>
      </w:r>
    </w:p>
    <w:p w14:paraId="5AA7EC90" w14:textId="77777777" w:rsidR="0006694E" w:rsidRDefault="00EC0DD9">
      <w:pPr>
        <w:pStyle w:val="BodyText"/>
        <w:ind w:left="753" w:right="122"/>
        <w:jc w:val="both"/>
      </w:pPr>
      <w:r>
        <w:t xml:space="preserve">With no further business coming before the Finance and Audit Committee, the Committee adjourned in its entirety at </w:t>
      </w:r>
      <w:r>
        <w:rPr>
          <w:b/>
        </w:rPr>
        <w:t>3:28 p.m</w:t>
      </w:r>
      <w:r>
        <w:t>.</w:t>
      </w:r>
    </w:p>
    <w:sectPr w:rsidR="0006694E">
      <w:pgSz w:w="12240" w:h="15840"/>
      <w:pgMar w:top="1000" w:right="920" w:bottom="940" w:left="1120"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2141F" w14:textId="77777777" w:rsidR="00EC0DD9" w:rsidRDefault="00EC0DD9">
      <w:r>
        <w:separator/>
      </w:r>
    </w:p>
  </w:endnote>
  <w:endnote w:type="continuationSeparator" w:id="0">
    <w:p w14:paraId="22AA1F22" w14:textId="77777777" w:rsidR="00EC0DD9" w:rsidRDefault="00EC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altName w:val="Lucida Bright"/>
    <w:panose1 w:val="020406020505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8BD8" w14:textId="77777777" w:rsidR="0006694E" w:rsidRDefault="00100604">
    <w:pPr>
      <w:pStyle w:val="BodyText"/>
      <w:spacing w:line="14" w:lineRule="auto"/>
      <w:rPr>
        <w:sz w:val="20"/>
      </w:rPr>
    </w:pPr>
    <w:bookmarkStart w:id="0" w:name="_GoBack"/>
    <w:r>
      <w:rPr>
        <w:noProof/>
      </w:rPr>
      <mc:AlternateContent>
        <mc:Choice Requires="wps">
          <w:drawing>
            <wp:inline distT="0" distB="0" distL="0" distR="0" wp14:anchorId="70F2D440" wp14:editId="23901133">
              <wp:extent cx="236855" cy="166370"/>
              <wp:effectExtent l="0" t="0" r="444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8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F0CB7" w14:textId="77777777" w:rsidR="0006694E" w:rsidRDefault="00EC0DD9">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inline>
          </w:drawing>
        </mc:Choice>
        <mc:Fallback>
          <w:pict>
            <v:shapetype w14:anchorId="70F2D440" id="_x0000_t202" coordsize="21600,21600" o:spt="202" path="m,l,21600r21600,l21600,xe">
              <v:stroke joinstyle="miter"/>
              <v:path gradientshapeok="t" o:connecttype="rect"/>
            </v:shapetype>
            <v:shape id="Text Box 1" o:spid="_x0000_s1026" type="#_x0000_t202" style="width:18.6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" filled="f" stroked="f">
              <v:path arrowok="t"/>
              <v:textbox inset="0,0,0,0">
                <w:txbxContent>
                  <w:p w14:paraId="6D0F0CB7" w14:textId="77777777" w:rsidR="0006694E" w:rsidRDefault="00EC0DD9">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14E25" w14:textId="77777777" w:rsidR="00EC0DD9" w:rsidRDefault="00EC0DD9">
      <w:r>
        <w:separator/>
      </w:r>
    </w:p>
  </w:footnote>
  <w:footnote w:type="continuationSeparator" w:id="0">
    <w:p w14:paraId="09BD3953" w14:textId="77777777" w:rsidR="00EC0DD9" w:rsidRDefault="00EC0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C568B"/>
    <w:multiLevelType w:val="hybridMultilevel"/>
    <w:tmpl w:val="A2A633E8"/>
    <w:lvl w:ilvl="0" w:tplc="CA8272B4">
      <w:start w:val="1"/>
      <w:numFmt w:val="upperRoman"/>
      <w:lvlText w:val="%1."/>
      <w:lvlJc w:val="left"/>
      <w:pPr>
        <w:ind w:left="833" w:hanging="648"/>
        <w:jc w:val="right"/>
      </w:pPr>
      <w:rPr>
        <w:rFonts w:ascii="Lucida Bright" w:eastAsia="Lucida Bright" w:hAnsi="Lucida Bright" w:cs="Lucida Bright" w:hint="default"/>
        <w:spacing w:val="-36"/>
        <w:w w:val="100"/>
        <w:sz w:val="23"/>
        <w:szCs w:val="23"/>
        <w:lang w:val="en-US" w:eastAsia="en-US" w:bidi="en-US"/>
      </w:rPr>
    </w:lvl>
    <w:lvl w:ilvl="1" w:tplc="F1CCB8FA">
      <w:numFmt w:val="bullet"/>
      <w:lvlText w:val=""/>
      <w:lvlJc w:val="left"/>
      <w:pPr>
        <w:ind w:left="873" w:hanging="360"/>
      </w:pPr>
      <w:rPr>
        <w:rFonts w:ascii="Symbol" w:eastAsia="Symbol" w:hAnsi="Symbol" w:cs="Symbol" w:hint="default"/>
        <w:w w:val="100"/>
        <w:sz w:val="23"/>
        <w:szCs w:val="23"/>
        <w:lang w:val="en-US" w:eastAsia="en-US" w:bidi="en-US"/>
      </w:rPr>
    </w:lvl>
    <w:lvl w:ilvl="2" w:tplc="E07A28B0">
      <w:numFmt w:val="bullet"/>
      <w:lvlText w:val="•"/>
      <w:lvlJc w:val="left"/>
      <w:pPr>
        <w:ind w:left="1915" w:hanging="360"/>
      </w:pPr>
      <w:rPr>
        <w:rFonts w:hint="default"/>
        <w:lang w:val="en-US" w:eastAsia="en-US" w:bidi="en-US"/>
      </w:rPr>
    </w:lvl>
    <w:lvl w:ilvl="3" w:tplc="44A25BD0">
      <w:numFmt w:val="bullet"/>
      <w:lvlText w:val="•"/>
      <w:lvlJc w:val="left"/>
      <w:pPr>
        <w:ind w:left="2951" w:hanging="360"/>
      </w:pPr>
      <w:rPr>
        <w:rFonts w:hint="default"/>
        <w:lang w:val="en-US" w:eastAsia="en-US" w:bidi="en-US"/>
      </w:rPr>
    </w:lvl>
    <w:lvl w:ilvl="4" w:tplc="CF28CB80">
      <w:numFmt w:val="bullet"/>
      <w:lvlText w:val="•"/>
      <w:lvlJc w:val="left"/>
      <w:pPr>
        <w:ind w:left="3986" w:hanging="360"/>
      </w:pPr>
      <w:rPr>
        <w:rFonts w:hint="default"/>
        <w:lang w:val="en-US" w:eastAsia="en-US" w:bidi="en-US"/>
      </w:rPr>
    </w:lvl>
    <w:lvl w:ilvl="5" w:tplc="7FE25E9E">
      <w:numFmt w:val="bullet"/>
      <w:lvlText w:val="•"/>
      <w:lvlJc w:val="left"/>
      <w:pPr>
        <w:ind w:left="5022" w:hanging="360"/>
      </w:pPr>
      <w:rPr>
        <w:rFonts w:hint="default"/>
        <w:lang w:val="en-US" w:eastAsia="en-US" w:bidi="en-US"/>
      </w:rPr>
    </w:lvl>
    <w:lvl w:ilvl="6" w:tplc="44888614">
      <w:numFmt w:val="bullet"/>
      <w:lvlText w:val="•"/>
      <w:lvlJc w:val="left"/>
      <w:pPr>
        <w:ind w:left="6057" w:hanging="360"/>
      </w:pPr>
      <w:rPr>
        <w:rFonts w:hint="default"/>
        <w:lang w:val="en-US" w:eastAsia="en-US" w:bidi="en-US"/>
      </w:rPr>
    </w:lvl>
    <w:lvl w:ilvl="7" w:tplc="2A4C3082">
      <w:numFmt w:val="bullet"/>
      <w:lvlText w:val="•"/>
      <w:lvlJc w:val="left"/>
      <w:pPr>
        <w:ind w:left="7093" w:hanging="360"/>
      </w:pPr>
      <w:rPr>
        <w:rFonts w:hint="default"/>
        <w:lang w:val="en-US" w:eastAsia="en-US" w:bidi="en-US"/>
      </w:rPr>
    </w:lvl>
    <w:lvl w:ilvl="8" w:tplc="3F8AF5A4">
      <w:numFmt w:val="bullet"/>
      <w:lvlText w:val="•"/>
      <w:lvlJc w:val="left"/>
      <w:pPr>
        <w:ind w:left="812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4E"/>
    <w:rsid w:val="0006694E"/>
    <w:rsid w:val="00100604"/>
    <w:rsid w:val="00EC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22BD87"/>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Bright" w:eastAsia="Lucida Bright" w:hAnsi="Lucida Bright" w:cs="Lucida Br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7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2019-06-19T19:48:00Z</dcterms:created>
  <dcterms:modified xsi:type="dcterms:W3CDTF">2019-06-19T19:48:00Z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2017-08-03T00:00:00Z</vt:filetime>
  </property>
  <property fmtid="{D5CDD505-2E9C-101B-9397-08002B2CF9AE}" pid="3" name="Creator">
    <vt:lpwstr>Microsoft Word</vt:lpwstr>
  </property>
  <property fmtid="{D5CDD505-2E9C-101B-9397-08002B2CF9AE}" pid="4" name="LastSaved">
    <vt:filetime>2019-05-30T00:00:00Z</vt:filetime>
  </property>
</Properties>
</file>