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36026" w14:textId="77777777" w:rsidR="002360C2" w:rsidRDefault="00CF401F">
      <w:pPr>
        <w:pStyle w:val="BodyText"/>
        <w:spacing w:before="78"/>
        <w:ind w:left="3119" w:right="3118"/>
        <w:jc w:val="center"/>
        <w:rPr>
          <w:b/>
        </w:rPr>
      </w:pPr>
      <w:r>
        <w:rPr>
          <w:b/>
        </w:rPr>
        <w:t>TEXAS WOMAN’S UNIVERSITY BOARD OF REGENTS</w:t>
      </w:r>
    </w:p>
    <w:p w14:paraId="0CBC8306" w14:textId="77777777" w:rsidR="002360C2" w:rsidRDefault="002360C2">
      <w:pPr>
        <w:pStyle w:val="BodyText"/>
        <w:spacing w:before="1"/>
        <w:rPr>
          <w:b/>
        </w:rPr>
      </w:pPr>
    </w:p>
    <w:p w14:paraId="36FB4244" w14:textId="77777777" w:rsidR="002360C2" w:rsidRDefault="00CF401F">
      <w:pPr>
        <w:pStyle w:val="BodyText"/>
        <w:ind w:left="3308"/>
        <w:rPr>
          <w:b/>
        </w:rPr>
      </w:pPr>
      <w:r>
        <w:rPr>
          <w:b/>
        </w:rPr>
        <w:t>SPECIAL FULL BOARD MEETING</w:t>
      </w:r>
    </w:p>
    <w:p w14:paraId="6029F04F" w14:textId="77777777" w:rsidR="002360C2" w:rsidRDefault="002360C2">
      <w:pPr>
        <w:pStyle w:val="BodyText"/>
        <w:rPr>
          <w:b/>
        </w:rPr>
      </w:pPr>
    </w:p>
    <w:p w14:paraId="43F4FD16" w14:textId="77777777" w:rsidR="002360C2" w:rsidRDefault="00CF401F">
      <w:pPr>
        <w:pStyle w:val="BodyText"/>
        <w:ind w:left="2308" w:right="1552" w:firstLine="850"/>
      </w:pPr>
      <w:r>
        <w:t>Board of Regents' Conference Room Administration Conference Tower (ACT), 16th Floor</w:t>
      </w:r>
    </w:p>
    <w:p w14:paraId="289E0E89" w14:textId="77777777" w:rsidR="002360C2" w:rsidRDefault="00CF401F">
      <w:pPr>
        <w:pStyle w:val="BodyText"/>
        <w:spacing w:before="2"/>
        <w:ind w:left="2869" w:right="2870"/>
        <w:jc w:val="center"/>
      </w:pPr>
      <w:r>
        <w:t>304 Administration Drive, Denton, Texas</w:t>
      </w:r>
    </w:p>
    <w:p w14:paraId="52A05391" w14:textId="77777777" w:rsidR="002360C2" w:rsidRDefault="002360C2">
      <w:pPr>
        <w:pStyle w:val="BodyText"/>
        <w:spacing w:before="11"/>
        <w:rPr>
          <w:sz w:val="21"/>
        </w:rPr>
      </w:pPr>
    </w:p>
    <w:p w14:paraId="6BB2CB8C" w14:textId="77777777" w:rsidR="002360C2" w:rsidRDefault="00CF401F">
      <w:pPr>
        <w:pStyle w:val="BodyText"/>
        <w:spacing w:line="259" w:lineRule="exact"/>
        <w:ind w:left="3119" w:right="3120"/>
        <w:jc w:val="center"/>
      </w:pPr>
      <w:r>
        <w:t>Wednesday, July 6, 2016 at 11:00am</w:t>
      </w:r>
    </w:p>
    <w:p w14:paraId="4537ACF3" w14:textId="77777777" w:rsidR="002360C2" w:rsidRDefault="00CF401F">
      <w:pPr>
        <w:pStyle w:val="BodyText"/>
        <w:ind w:left="3117" w:right="3120"/>
        <w:jc w:val="center"/>
        <w:rPr>
          <w:b/>
        </w:rPr>
      </w:pPr>
      <w:r>
        <w:rPr>
          <w:b/>
          <w:u w:val="single"/>
        </w:rPr>
        <w:t>Via Conference Call</w:t>
      </w:r>
    </w:p>
    <w:p w14:paraId="03F2C01F" w14:textId="77777777" w:rsidR="002360C2" w:rsidRDefault="002360C2">
      <w:pPr>
        <w:pStyle w:val="BodyText"/>
        <w:rPr>
          <w:b/>
          <w:sz w:val="20"/>
        </w:rPr>
      </w:pPr>
    </w:p>
    <w:p w14:paraId="12C11093" w14:textId="77777777" w:rsidR="002360C2" w:rsidRDefault="002360C2">
      <w:pPr>
        <w:pStyle w:val="BodyText"/>
        <w:spacing w:before="7"/>
        <w:rPr>
          <w:b/>
          <w:sz w:val="15"/>
        </w:rPr>
      </w:pPr>
    </w:p>
    <w:p w14:paraId="13A58A6E" w14:textId="77777777" w:rsidR="002360C2" w:rsidRDefault="00CF401F">
      <w:pPr>
        <w:pStyle w:val="BodyText"/>
        <w:spacing w:before="99"/>
        <w:ind w:left="112"/>
        <w:rPr>
          <w:b/>
        </w:rPr>
      </w:pPr>
      <w:r>
        <w:rPr>
          <w:b/>
        </w:rPr>
        <w:t>Roll Call:</w:t>
      </w:r>
    </w:p>
    <w:p w14:paraId="50BC6C2F" w14:textId="77777777" w:rsidR="002360C2" w:rsidRDefault="002360C2">
      <w:pPr>
        <w:pStyle w:val="BodyText"/>
        <w:rPr>
          <w:b/>
        </w:rPr>
      </w:pPr>
    </w:p>
    <w:p w14:paraId="678F3930" w14:textId="77777777" w:rsidR="002360C2" w:rsidRDefault="00CF401F">
      <w:pPr>
        <w:pStyle w:val="BodyText"/>
        <w:ind w:left="112"/>
        <w:rPr>
          <w:b/>
        </w:rPr>
      </w:pPr>
      <w:r>
        <w:rPr>
          <w:b/>
        </w:rPr>
        <w:t>Regents:</w:t>
      </w:r>
    </w:p>
    <w:p w14:paraId="7C91D8C6" w14:textId="77777777" w:rsidR="002360C2" w:rsidRDefault="002360C2">
      <w:pPr>
        <w:pStyle w:val="BodyText"/>
        <w:rPr>
          <w:b/>
        </w:rPr>
      </w:pPr>
    </w:p>
    <w:p w14:paraId="02362B2E" w14:textId="77777777" w:rsidR="002360C2" w:rsidRDefault="00CF401F">
      <w:pPr>
        <w:pStyle w:val="BodyText"/>
        <w:spacing w:before="1"/>
        <w:ind w:left="112" w:right="42"/>
      </w:pPr>
      <w:r>
        <w:t xml:space="preserve">Mrs. Mary Wilson, Chair and Presiding Officer; Ms. Anna Maria Farias, Vice Chair and Assistant Presiding Officer; Mrs. Debbie Gibson, Regent; Mrs. Nancy </w:t>
      </w:r>
      <w:proofErr w:type="spellStart"/>
      <w:r>
        <w:t>Paup</w:t>
      </w:r>
      <w:proofErr w:type="spellEnd"/>
      <w:r>
        <w:t xml:space="preserve">, Regent; Dr. Nolan Perez, Regent; Dr. Ann Scanlon </w:t>
      </w:r>
      <w:proofErr w:type="spellStart"/>
      <w:r>
        <w:t>McGinity</w:t>
      </w:r>
      <w:proofErr w:type="spellEnd"/>
      <w:r>
        <w:t>, Regent; Mr. George Schrader; Dr. Melis</w:t>
      </w:r>
      <w:r>
        <w:t xml:space="preserve">sa </w:t>
      </w:r>
      <w:proofErr w:type="spellStart"/>
      <w:r>
        <w:t>Tonn</w:t>
      </w:r>
      <w:proofErr w:type="spellEnd"/>
      <w:r>
        <w:t>, Regent; Ms. Monica Mathis, Student Regent (non-voting)</w:t>
      </w:r>
    </w:p>
    <w:p w14:paraId="732331F0" w14:textId="77777777" w:rsidR="002360C2" w:rsidRDefault="002360C2">
      <w:pPr>
        <w:pStyle w:val="BodyText"/>
      </w:pPr>
    </w:p>
    <w:p w14:paraId="283FC72B" w14:textId="77777777" w:rsidR="002360C2" w:rsidRDefault="00CF401F">
      <w:pPr>
        <w:pStyle w:val="BodyText"/>
        <w:ind w:left="112"/>
        <w:rPr>
          <w:b/>
        </w:rPr>
      </w:pPr>
      <w:r>
        <w:rPr>
          <w:b/>
        </w:rPr>
        <w:t>Administrators:</w:t>
      </w:r>
    </w:p>
    <w:p w14:paraId="31C8744B" w14:textId="77777777" w:rsidR="002360C2" w:rsidRDefault="002360C2">
      <w:pPr>
        <w:pStyle w:val="BodyText"/>
        <w:spacing w:before="1"/>
        <w:rPr>
          <w:b/>
        </w:rPr>
      </w:pPr>
    </w:p>
    <w:p w14:paraId="72223982" w14:textId="77777777" w:rsidR="002360C2" w:rsidRDefault="00CF401F">
      <w:pPr>
        <w:pStyle w:val="BodyText"/>
        <w:ind w:left="112" w:right="940"/>
      </w:pPr>
      <w:r>
        <w:t xml:space="preserve">Dr. Carine </w:t>
      </w:r>
      <w:proofErr w:type="spellStart"/>
      <w:r>
        <w:t>Feyten</w:t>
      </w:r>
      <w:proofErr w:type="spellEnd"/>
      <w:r>
        <w:t>, Chancellor and President; Ms. Destinee Waiters, General Counsel Ms. B.J Crain, Interim Vice President for Finance and Administration</w:t>
      </w:r>
    </w:p>
    <w:p w14:paraId="26052F62" w14:textId="77777777" w:rsidR="002360C2" w:rsidRDefault="002360C2">
      <w:pPr>
        <w:pStyle w:val="BodyText"/>
        <w:spacing w:before="11"/>
        <w:rPr>
          <w:sz w:val="21"/>
        </w:rPr>
      </w:pPr>
    </w:p>
    <w:p w14:paraId="2FF77F85" w14:textId="77777777" w:rsidR="002360C2" w:rsidRDefault="00CF401F">
      <w:pPr>
        <w:pStyle w:val="BodyText"/>
        <w:ind w:left="112"/>
        <w:rPr>
          <w:b/>
        </w:rPr>
      </w:pPr>
      <w:r>
        <w:rPr>
          <w:b/>
        </w:rPr>
        <w:t>Guest/Special Present</w:t>
      </w:r>
      <w:r>
        <w:rPr>
          <w:b/>
        </w:rPr>
        <w:t>ers:</w:t>
      </w:r>
    </w:p>
    <w:p w14:paraId="44E3DEA4" w14:textId="77777777" w:rsidR="002360C2" w:rsidRDefault="002360C2">
      <w:pPr>
        <w:pStyle w:val="BodyText"/>
        <w:spacing w:before="1"/>
        <w:rPr>
          <w:b/>
        </w:rPr>
      </w:pPr>
    </w:p>
    <w:p w14:paraId="74E124CC" w14:textId="77777777" w:rsidR="002360C2" w:rsidRDefault="00CF401F">
      <w:pPr>
        <w:pStyle w:val="BodyText"/>
        <w:ind w:left="112" w:right="940"/>
      </w:pPr>
      <w:r>
        <w:t xml:space="preserve">Jeff </w:t>
      </w:r>
      <w:proofErr w:type="spellStart"/>
      <w:r>
        <w:t>Leuschel</w:t>
      </w:r>
      <w:proofErr w:type="spellEnd"/>
      <w:r>
        <w:t>, Bond Counsel, McCall, Parkhurst, &amp; Horton L.L.P.; Matt Boles, Managing Director, Head Texas Municipal Finance, RBC Capital Markets; Julie MacMillan</w:t>
      </w:r>
    </w:p>
    <w:p w14:paraId="7C4DA389" w14:textId="77777777" w:rsidR="002360C2" w:rsidRDefault="00CF401F">
      <w:pPr>
        <w:pStyle w:val="BodyText"/>
        <w:spacing w:before="2"/>
        <w:ind w:left="112"/>
      </w:pPr>
      <w:r>
        <w:t>Vice President RBC Capital Markets</w:t>
      </w:r>
    </w:p>
    <w:p w14:paraId="4987C1AB" w14:textId="77777777" w:rsidR="002360C2" w:rsidRDefault="002360C2">
      <w:pPr>
        <w:pStyle w:val="BodyText"/>
        <w:spacing w:before="9"/>
        <w:rPr>
          <w:sz w:val="21"/>
        </w:rPr>
      </w:pPr>
    </w:p>
    <w:p w14:paraId="781DA38C" w14:textId="77777777" w:rsidR="002360C2" w:rsidRDefault="00CF401F">
      <w:pPr>
        <w:ind w:left="112"/>
        <w:rPr>
          <w:b/>
          <w:i/>
        </w:rPr>
      </w:pPr>
      <w:r>
        <w:rPr>
          <w:b/>
          <w:i/>
          <w:u w:val="single"/>
        </w:rPr>
        <w:t>Special Full Board Meeting:</w:t>
      </w:r>
    </w:p>
    <w:p w14:paraId="24181750" w14:textId="77777777" w:rsidR="002360C2" w:rsidRDefault="002360C2">
      <w:pPr>
        <w:pStyle w:val="BodyText"/>
        <w:spacing w:before="11"/>
        <w:rPr>
          <w:b/>
          <w:i/>
          <w:sz w:val="21"/>
        </w:rPr>
      </w:pPr>
    </w:p>
    <w:p w14:paraId="4B432FCE" w14:textId="77777777" w:rsidR="002360C2" w:rsidRDefault="00CF401F">
      <w:pPr>
        <w:pStyle w:val="ListParagraph"/>
        <w:numPr>
          <w:ilvl w:val="0"/>
          <w:numId w:val="1"/>
        </w:numPr>
        <w:tabs>
          <w:tab w:val="left" w:pos="832"/>
          <w:tab w:val="left" w:pos="833"/>
        </w:tabs>
        <w:rPr>
          <w:b/>
        </w:rPr>
      </w:pPr>
      <w:r>
        <w:rPr>
          <w:b/>
        </w:rPr>
        <w:t>Call Meeting to</w:t>
      </w:r>
      <w:r>
        <w:rPr>
          <w:b/>
          <w:spacing w:val="-4"/>
        </w:rPr>
        <w:t xml:space="preserve"> </w:t>
      </w:r>
      <w:r>
        <w:rPr>
          <w:b/>
        </w:rPr>
        <w:t>Order</w:t>
      </w:r>
    </w:p>
    <w:p w14:paraId="6B8DC035" w14:textId="77777777" w:rsidR="002360C2" w:rsidRDefault="002360C2">
      <w:pPr>
        <w:pStyle w:val="BodyText"/>
        <w:spacing w:before="3"/>
        <w:rPr>
          <w:b/>
        </w:rPr>
      </w:pPr>
    </w:p>
    <w:p w14:paraId="3813B14F" w14:textId="77777777" w:rsidR="002360C2" w:rsidRDefault="00CF401F">
      <w:pPr>
        <w:pStyle w:val="BodyText"/>
        <w:spacing w:before="1"/>
        <w:ind w:left="833" w:right="276"/>
      </w:pPr>
      <w:r>
        <w:t xml:space="preserve">Mrs. Wilson called the special-called meeting of the Texas Woman's University Board of Regents via conference call to order at 11:02 a.m. Present were Regents Wilson (Chair), Farias (Vice Chair), Gibson, Mathis (Non-Voting), </w:t>
      </w:r>
      <w:proofErr w:type="spellStart"/>
      <w:r>
        <w:t>Paup</w:t>
      </w:r>
      <w:proofErr w:type="spellEnd"/>
      <w:r>
        <w:t xml:space="preserve">, Perez, Scanlon </w:t>
      </w:r>
      <w:proofErr w:type="spellStart"/>
      <w:r>
        <w:t>McGinity</w:t>
      </w:r>
      <w:proofErr w:type="spellEnd"/>
      <w:r>
        <w:t>,</w:t>
      </w:r>
      <w:r>
        <w:t xml:space="preserve"> Schrader &amp; </w:t>
      </w:r>
      <w:proofErr w:type="spellStart"/>
      <w:r>
        <w:t>Tonn</w:t>
      </w:r>
      <w:proofErr w:type="spellEnd"/>
      <w:r>
        <w:t>, constituting a quorum.</w:t>
      </w:r>
    </w:p>
    <w:p w14:paraId="6685E782" w14:textId="77777777" w:rsidR="002360C2" w:rsidRDefault="002360C2">
      <w:pPr>
        <w:pStyle w:val="BodyText"/>
        <w:spacing w:before="10"/>
        <w:rPr>
          <w:sz w:val="21"/>
        </w:rPr>
      </w:pPr>
    </w:p>
    <w:p w14:paraId="3A0F4ED4" w14:textId="77777777" w:rsidR="002360C2" w:rsidRDefault="00CF401F">
      <w:pPr>
        <w:pStyle w:val="ListParagraph"/>
        <w:numPr>
          <w:ilvl w:val="0"/>
          <w:numId w:val="1"/>
        </w:numPr>
        <w:tabs>
          <w:tab w:val="left" w:pos="832"/>
          <w:tab w:val="left" w:pos="833"/>
        </w:tabs>
        <w:rPr>
          <w:b/>
        </w:rPr>
      </w:pPr>
      <w:r>
        <w:rPr>
          <w:b/>
        </w:rPr>
        <w:t>Adjourn to Executive Closed</w:t>
      </w:r>
      <w:r>
        <w:rPr>
          <w:b/>
          <w:spacing w:val="-8"/>
        </w:rPr>
        <w:t xml:space="preserve"> </w:t>
      </w:r>
      <w:r>
        <w:rPr>
          <w:b/>
        </w:rPr>
        <w:t>Session</w:t>
      </w:r>
    </w:p>
    <w:p w14:paraId="784FE45E" w14:textId="77777777" w:rsidR="002360C2" w:rsidRDefault="002360C2">
      <w:pPr>
        <w:pStyle w:val="BodyText"/>
        <w:rPr>
          <w:b/>
          <w:sz w:val="26"/>
        </w:rPr>
      </w:pPr>
    </w:p>
    <w:p w14:paraId="2BF8E3AF" w14:textId="77777777" w:rsidR="002360C2" w:rsidRDefault="00CF401F">
      <w:pPr>
        <w:pStyle w:val="BodyText"/>
        <w:spacing w:before="214"/>
        <w:ind w:left="833" w:right="109"/>
        <w:jc w:val="both"/>
      </w:pPr>
      <w:r>
        <w:t>Mrs. Wilson announced that the Board would adjourn to Executive Closed Session at 11:03 a.m. pursuant to Texas Government Code Section 551.074 regarding Agenda Action Items 1 and 2.</w:t>
      </w:r>
    </w:p>
    <w:p w14:paraId="06437C08" w14:textId="77777777" w:rsidR="002360C2" w:rsidRDefault="002360C2">
      <w:pPr>
        <w:pStyle w:val="BodyText"/>
        <w:spacing w:before="11"/>
        <w:rPr>
          <w:sz w:val="21"/>
        </w:rPr>
      </w:pPr>
    </w:p>
    <w:p w14:paraId="65F9EF02" w14:textId="77777777" w:rsidR="002360C2" w:rsidRDefault="00CF401F">
      <w:pPr>
        <w:pStyle w:val="ListParagraph"/>
        <w:numPr>
          <w:ilvl w:val="0"/>
          <w:numId w:val="1"/>
        </w:numPr>
        <w:tabs>
          <w:tab w:val="left" w:pos="832"/>
          <w:tab w:val="left" w:pos="833"/>
        </w:tabs>
        <w:rPr>
          <w:b/>
        </w:rPr>
      </w:pPr>
      <w:r>
        <w:rPr>
          <w:b/>
        </w:rPr>
        <w:t>Reconvene into Open</w:t>
      </w:r>
      <w:r>
        <w:rPr>
          <w:b/>
          <w:spacing w:val="-3"/>
        </w:rPr>
        <w:t xml:space="preserve"> </w:t>
      </w:r>
      <w:r>
        <w:rPr>
          <w:b/>
        </w:rPr>
        <w:t>Session</w:t>
      </w:r>
    </w:p>
    <w:p w14:paraId="40531118" w14:textId="77777777" w:rsidR="002360C2" w:rsidRDefault="002360C2">
      <w:pPr>
        <w:pStyle w:val="BodyText"/>
        <w:rPr>
          <w:b/>
        </w:rPr>
      </w:pPr>
    </w:p>
    <w:p w14:paraId="4DC398BD" w14:textId="77777777" w:rsidR="002360C2" w:rsidRDefault="00CF401F">
      <w:pPr>
        <w:pStyle w:val="BodyText"/>
        <w:spacing w:before="1"/>
        <w:ind w:left="833" w:right="116"/>
        <w:jc w:val="both"/>
      </w:pPr>
      <w:r>
        <w:t>At the conclusion of the Executive Closed Se</w:t>
      </w:r>
      <w:r>
        <w:t>ssion, Mrs. Wilson reconvene the meeting of the Board into Open Session to take any possible action regarding matters discussed in Executive Closed Session at 11:08 a.m., a quorum being present.</w:t>
      </w:r>
    </w:p>
    <w:p w14:paraId="63C76E63" w14:textId="77777777" w:rsidR="002360C2" w:rsidRDefault="002360C2">
      <w:pPr>
        <w:jc w:val="both"/>
        <w:sectPr w:rsidR="002360C2">
          <w:footerReference w:type="default" r:id="rId7"/>
          <w:type w:val="continuous"/>
          <w:pgSz w:w="12240" w:h="15840"/>
          <w:pgMar w:top="640" w:right="1040" w:bottom="940" w:left="1040" w:header="720" w:footer="746" w:gutter="0"/>
          <w:pgNumType w:start="1"/>
          <w:cols w:space="720"/>
        </w:sectPr>
      </w:pPr>
    </w:p>
    <w:p w14:paraId="74E2C319" w14:textId="77777777" w:rsidR="002360C2" w:rsidRDefault="00CF401F">
      <w:pPr>
        <w:pStyle w:val="ListParagraph"/>
        <w:numPr>
          <w:ilvl w:val="0"/>
          <w:numId w:val="1"/>
        </w:numPr>
        <w:tabs>
          <w:tab w:val="left" w:pos="832"/>
          <w:tab w:val="left" w:pos="833"/>
        </w:tabs>
        <w:spacing w:before="78"/>
        <w:rPr>
          <w:b/>
        </w:rPr>
      </w:pPr>
      <w:r>
        <w:rPr>
          <w:b/>
        </w:rPr>
        <w:lastRenderedPageBreak/>
        <w:t>Special Meeting</w:t>
      </w:r>
      <w:r>
        <w:rPr>
          <w:b/>
          <w:spacing w:val="-3"/>
        </w:rPr>
        <w:t xml:space="preserve"> </w:t>
      </w:r>
      <w:r>
        <w:rPr>
          <w:b/>
        </w:rPr>
        <w:t>agenda</w:t>
      </w:r>
    </w:p>
    <w:p w14:paraId="3A638EF1" w14:textId="77777777" w:rsidR="002360C2" w:rsidRDefault="002360C2">
      <w:pPr>
        <w:pStyle w:val="BodyText"/>
        <w:spacing w:before="2"/>
        <w:rPr>
          <w:b/>
        </w:rPr>
      </w:pPr>
    </w:p>
    <w:p w14:paraId="186F8CF1" w14:textId="77777777" w:rsidR="002360C2" w:rsidRDefault="00CF401F">
      <w:pPr>
        <w:pStyle w:val="BodyText"/>
        <w:spacing w:before="1"/>
        <w:ind w:left="833" w:right="113"/>
        <w:jc w:val="both"/>
      </w:pPr>
      <w:r>
        <w:rPr>
          <w:b/>
          <w:i/>
        </w:rPr>
        <w:t xml:space="preserve">Action Item 1: </w:t>
      </w:r>
      <w:r>
        <w:t>Consider Approval of the Eighth Supplemental Resolution to the Master Resolution Authorizing the Issuance, Sale, and Delivery of Board of Regents of Texas Woman’s University Revenue Financing System Bonds, Series 2016; and Approving and Authorizing Instrum</w:t>
      </w:r>
      <w:r>
        <w:t>ents and Procedures Relating Thereto and,</w:t>
      </w:r>
    </w:p>
    <w:p w14:paraId="0A7EC7C8" w14:textId="77777777" w:rsidR="002360C2" w:rsidRDefault="002360C2">
      <w:pPr>
        <w:pStyle w:val="BodyText"/>
      </w:pPr>
    </w:p>
    <w:p w14:paraId="3CC2E90C" w14:textId="77777777" w:rsidR="002360C2" w:rsidRDefault="00CF401F">
      <w:pPr>
        <w:pStyle w:val="BodyText"/>
        <w:ind w:left="833" w:right="113"/>
        <w:jc w:val="both"/>
      </w:pPr>
      <w:r>
        <w:rPr>
          <w:b/>
          <w:i/>
        </w:rPr>
        <w:t xml:space="preserve">Action Item 2: </w:t>
      </w:r>
      <w:r>
        <w:t xml:space="preserve">Consider Approval of the Ninth Supplemental Resolution to the Master Resolution Authorizing the Issuance, Sale, and Delivery of Board of Regents of Texas Woman’s University Revenue Financing System </w:t>
      </w:r>
      <w:r>
        <w:t>Refunding Bonds, in One or More Series; and Approving and Authorizing Instruments and Procedures Relating Thereto</w:t>
      </w:r>
    </w:p>
    <w:p w14:paraId="1C733D57" w14:textId="77777777" w:rsidR="002360C2" w:rsidRDefault="002360C2">
      <w:pPr>
        <w:pStyle w:val="BodyText"/>
      </w:pPr>
    </w:p>
    <w:p w14:paraId="0C04ED21" w14:textId="77777777" w:rsidR="002360C2" w:rsidRDefault="00CF401F">
      <w:pPr>
        <w:pStyle w:val="BodyText"/>
        <w:ind w:left="833" w:right="107"/>
        <w:jc w:val="both"/>
      </w:pPr>
      <w:r>
        <w:rPr>
          <w:u w:val="single"/>
        </w:rPr>
        <w:t>Motion:</w:t>
      </w:r>
      <w:r>
        <w:t xml:space="preserve"> Ms. Farias motioned and Mr. Schrader seconded. Roll call vote was taken. The motion passed with a vote of 8-0-0.</w:t>
      </w:r>
    </w:p>
    <w:p w14:paraId="3409B925" w14:textId="77777777" w:rsidR="002360C2" w:rsidRDefault="002360C2">
      <w:pPr>
        <w:pStyle w:val="BodyText"/>
      </w:pPr>
    </w:p>
    <w:p w14:paraId="74109615" w14:textId="77777777" w:rsidR="002360C2" w:rsidRDefault="00CF401F">
      <w:pPr>
        <w:pStyle w:val="BodyText"/>
        <w:ind w:left="833" w:right="111"/>
        <w:jc w:val="both"/>
      </w:pPr>
      <w:r>
        <w:t>Action Item one all</w:t>
      </w:r>
      <w:r>
        <w:t>ows the university to issue Bonds, Series 2016, for the purpose of financing costs associated with the construction and equipping of the West Parking Garage Project on the Denton, Texas campus.</w:t>
      </w:r>
    </w:p>
    <w:p w14:paraId="3B5A9512" w14:textId="77777777" w:rsidR="002360C2" w:rsidRDefault="002360C2">
      <w:pPr>
        <w:pStyle w:val="BodyText"/>
        <w:spacing w:before="10"/>
        <w:rPr>
          <w:sz w:val="21"/>
        </w:rPr>
      </w:pPr>
    </w:p>
    <w:p w14:paraId="1D15ADAE" w14:textId="77777777" w:rsidR="002360C2" w:rsidRDefault="00CF401F">
      <w:pPr>
        <w:pStyle w:val="BodyText"/>
        <w:spacing w:before="1"/>
        <w:ind w:left="833" w:right="108"/>
        <w:jc w:val="both"/>
      </w:pPr>
      <w:r>
        <w:t xml:space="preserve">Action Item two allows the university to refund TWU’s Bonds, </w:t>
      </w:r>
      <w:r>
        <w:t>Series 2008 Series 2009, and Series 2009A which are subject to redemption at the option of the University for debt service</w:t>
      </w:r>
      <w:r>
        <w:rPr>
          <w:spacing w:val="-1"/>
        </w:rPr>
        <w:t xml:space="preserve"> </w:t>
      </w:r>
      <w:r>
        <w:t>savings.</w:t>
      </w:r>
    </w:p>
    <w:p w14:paraId="63B4B364" w14:textId="77777777" w:rsidR="002360C2" w:rsidRDefault="002360C2">
      <w:pPr>
        <w:pStyle w:val="BodyText"/>
        <w:spacing w:before="11"/>
        <w:rPr>
          <w:sz w:val="21"/>
        </w:rPr>
      </w:pPr>
    </w:p>
    <w:p w14:paraId="2652F299" w14:textId="77777777" w:rsidR="002360C2" w:rsidRDefault="00CF401F">
      <w:pPr>
        <w:pStyle w:val="ListParagraph"/>
        <w:numPr>
          <w:ilvl w:val="0"/>
          <w:numId w:val="1"/>
        </w:numPr>
        <w:tabs>
          <w:tab w:val="left" w:pos="832"/>
          <w:tab w:val="left" w:pos="833"/>
        </w:tabs>
        <w:rPr>
          <w:b/>
        </w:rPr>
      </w:pPr>
      <w:proofErr w:type="gramStart"/>
      <w:r>
        <w:rPr>
          <w:b/>
        </w:rPr>
        <w:t>Again</w:t>
      </w:r>
      <w:proofErr w:type="gramEnd"/>
      <w:r>
        <w:rPr>
          <w:b/>
        </w:rPr>
        <w:t xml:space="preserve"> Adjourn to Executive Closed</w:t>
      </w:r>
      <w:r>
        <w:rPr>
          <w:b/>
          <w:spacing w:val="-6"/>
        </w:rPr>
        <w:t xml:space="preserve"> </w:t>
      </w:r>
      <w:r>
        <w:rPr>
          <w:b/>
        </w:rPr>
        <w:t>Session</w:t>
      </w:r>
    </w:p>
    <w:p w14:paraId="5731A74E" w14:textId="77777777" w:rsidR="002360C2" w:rsidRDefault="002360C2">
      <w:pPr>
        <w:pStyle w:val="BodyText"/>
        <w:rPr>
          <w:b/>
          <w:sz w:val="26"/>
        </w:rPr>
      </w:pPr>
    </w:p>
    <w:p w14:paraId="26EC3F5E" w14:textId="77777777" w:rsidR="002360C2" w:rsidRDefault="00CF401F">
      <w:pPr>
        <w:pStyle w:val="BodyText"/>
        <w:spacing w:before="214"/>
        <w:ind w:left="833" w:right="110"/>
        <w:jc w:val="both"/>
      </w:pPr>
      <w:r>
        <w:t>Mrs. Wilson announced that the Board would adjourn to an additional Executive Cl</w:t>
      </w:r>
      <w:r>
        <w:t>osed Session at 11:48 a.m. pursuant to Texas Government Code Section 551.074 regarding Agenda Action Item 3.</w:t>
      </w:r>
    </w:p>
    <w:p w14:paraId="5047BF6E" w14:textId="77777777" w:rsidR="002360C2" w:rsidRDefault="002360C2">
      <w:pPr>
        <w:pStyle w:val="BodyText"/>
      </w:pPr>
    </w:p>
    <w:p w14:paraId="6B87C755" w14:textId="77777777" w:rsidR="002360C2" w:rsidRDefault="00CF401F">
      <w:pPr>
        <w:pStyle w:val="ListParagraph"/>
        <w:numPr>
          <w:ilvl w:val="0"/>
          <w:numId w:val="1"/>
        </w:numPr>
        <w:tabs>
          <w:tab w:val="left" w:pos="832"/>
          <w:tab w:val="left" w:pos="833"/>
        </w:tabs>
        <w:rPr>
          <w:b/>
        </w:rPr>
      </w:pPr>
      <w:r>
        <w:rPr>
          <w:b/>
        </w:rPr>
        <w:t>Reconvene into Open</w:t>
      </w:r>
      <w:r>
        <w:rPr>
          <w:b/>
          <w:spacing w:val="-3"/>
        </w:rPr>
        <w:t xml:space="preserve"> </w:t>
      </w:r>
      <w:r>
        <w:rPr>
          <w:b/>
        </w:rPr>
        <w:t>Session</w:t>
      </w:r>
    </w:p>
    <w:p w14:paraId="52F7090E" w14:textId="77777777" w:rsidR="002360C2" w:rsidRDefault="002360C2">
      <w:pPr>
        <w:pStyle w:val="BodyText"/>
        <w:spacing w:before="1"/>
        <w:rPr>
          <w:b/>
        </w:rPr>
      </w:pPr>
    </w:p>
    <w:p w14:paraId="6A233D9E" w14:textId="77777777" w:rsidR="002360C2" w:rsidRDefault="00CF401F">
      <w:pPr>
        <w:pStyle w:val="BodyText"/>
        <w:ind w:left="833" w:right="107"/>
        <w:jc w:val="both"/>
      </w:pPr>
      <w:r>
        <w:t>At the conclusion of the Executive Closed Session, Mrs. Wilson reconvened the meeting of the Board into Open Session to take any possible action regarding matters discussed in Executive Closed Session at 11:56 a.m., a quorum being present.</w:t>
      </w:r>
    </w:p>
    <w:p w14:paraId="64FFC6F0" w14:textId="77777777" w:rsidR="002360C2" w:rsidRDefault="002360C2">
      <w:pPr>
        <w:pStyle w:val="BodyText"/>
        <w:spacing w:before="11"/>
        <w:rPr>
          <w:sz w:val="21"/>
        </w:rPr>
      </w:pPr>
    </w:p>
    <w:p w14:paraId="437FDEA5" w14:textId="77777777" w:rsidR="002360C2" w:rsidRDefault="00CF401F">
      <w:pPr>
        <w:pStyle w:val="ListParagraph"/>
        <w:numPr>
          <w:ilvl w:val="0"/>
          <w:numId w:val="1"/>
        </w:numPr>
        <w:tabs>
          <w:tab w:val="left" w:pos="832"/>
          <w:tab w:val="left" w:pos="833"/>
        </w:tabs>
        <w:rPr>
          <w:b/>
        </w:rPr>
      </w:pPr>
      <w:r>
        <w:rPr>
          <w:b/>
        </w:rPr>
        <w:t>Special Meeting</w:t>
      </w:r>
      <w:r>
        <w:rPr>
          <w:b/>
          <w:spacing w:val="-3"/>
        </w:rPr>
        <w:t xml:space="preserve"> </w:t>
      </w:r>
      <w:r>
        <w:rPr>
          <w:b/>
        </w:rPr>
        <w:t>agenda</w:t>
      </w:r>
    </w:p>
    <w:p w14:paraId="1B8D4AA4" w14:textId="77777777" w:rsidR="002360C2" w:rsidRDefault="002360C2">
      <w:pPr>
        <w:pStyle w:val="BodyText"/>
        <w:spacing w:before="2"/>
        <w:rPr>
          <w:b/>
        </w:rPr>
      </w:pPr>
    </w:p>
    <w:p w14:paraId="1675423C" w14:textId="77777777" w:rsidR="002360C2" w:rsidRDefault="00CF401F">
      <w:pPr>
        <w:ind w:left="833"/>
        <w:jc w:val="both"/>
      </w:pPr>
      <w:r>
        <w:rPr>
          <w:b/>
          <w:i/>
          <w:u w:val="single"/>
        </w:rPr>
        <w:t xml:space="preserve">Action Item 3: </w:t>
      </w:r>
      <w:r>
        <w:rPr>
          <w:u w:val="single"/>
        </w:rPr>
        <w:t>Consider Approval to Purchase Property in Denton, Texas</w:t>
      </w:r>
    </w:p>
    <w:p w14:paraId="2B7AA44E" w14:textId="77777777" w:rsidR="002360C2" w:rsidRDefault="002360C2">
      <w:pPr>
        <w:pStyle w:val="BodyText"/>
        <w:rPr>
          <w:sz w:val="20"/>
        </w:rPr>
      </w:pPr>
    </w:p>
    <w:p w14:paraId="1AFE1A22" w14:textId="77777777" w:rsidR="002360C2" w:rsidRDefault="002360C2">
      <w:pPr>
        <w:pStyle w:val="BodyText"/>
        <w:spacing w:before="4"/>
        <w:rPr>
          <w:sz w:val="15"/>
        </w:rPr>
      </w:pPr>
    </w:p>
    <w:p w14:paraId="213D3D01" w14:textId="77777777" w:rsidR="002360C2" w:rsidRDefault="00CF401F">
      <w:pPr>
        <w:pStyle w:val="BodyText"/>
        <w:spacing w:before="100"/>
        <w:ind w:left="833" w:right="111"/>
        <w:jc w:val="both"/>
      </w:pPr>
      <w:r>
        <w:rPr>
          <w:u w:val="single"/>
        </w:rPr>
        <w:t>Motion:</w:t>
      </w:r>
      <w:r>
        <w:t xml:space="preserve"> Ms. Farias motioned and Dr. Scanlon </w:t>
      </w:r>
      <w:proofErr w:type="spellStart"/>
      <w:r>
        <w:t>McGinity</w:t>
      </w:r>
      <w:proofErr w:type="spellEnd"/>
      <w:r>
        <w:t xml:space="preserve"> seconded. Roll call vote was taken. The motion passed with a vote of 8-0-0.</w:t>
      </w:r>
    </w:p>
    <w:p w14:paraId="455A211C" w14:textId="77777777" w:rsidR="002360C2" w:rsidRDefault="002360C2">
      <w:pPr>
        <w:pStyle w:val="BodyText"/>
      </w:pPr>
    </w:p>
    <w:p w14:paraId="2DB50F88" w14:textId="77777777" w:rsidR="002360C2" w:rsidRDefault="00CF401F">
      <w:pPr>
        <w:pStyle w:val="BodyText"/>
        <w:ind w:left="833" w:right="109"/>
        <w:jc w:val="both"/>
      </w:pPr>
      <w:r>
        <w:t>The Board of Regents authorized the Administration to move forward in negotiating and purchasing property located in Denton, TX for a purchase price not to exceed the appraised value of the property.</w:t>
      </w:r>
    </w:p>
    <w:p w14:paraId="16219E83" w14:textId="77777777" w:rsidR="002360C2" w:rsidRDefault="002360C2">
      <w:pPr>
        <w:pStyle w:val="BodyText"/>
      </w:pPr>
    </w:p>
    <w:p w14:paraId="22CAD3B8" w14:textId="77777777" w:rsidR="002360C2" w:rsidRDefault="00CF401F">
      <w:pPr>
        <w:pStyle w:val="ListParagraph"/>
        <w:numPr>
          <w:ilvl w:val="0"/>
          <w:numId w:val="1"/>
        </w:numPr>
        <w:tabs>
          <w:tab w:val="left" w:pos="833"/>
        </w:tabs>
        <w:rPr>
          <w:b/>
        </w:rPr>
      </w:pPr>
      <w:r>
        <w:rPr>
          <w:b/>
        </w:rPr>
        <w:t>Adjourn</w:t>
      </w:r>
    </w:p>
    <w:p w14:paraId="5A29024C" w14:textId="77777777" w:rsidR="002360C2" w:rsidRDefault="002360C2">
      <w:pPr>
        <w:pStyle w:val="BodyText"/>
        <w:spacing w:before="1"/>
        <w:rPr>
          <w:b/>
        </w:rPr>
      </w:pPr>
    </w:p>
    <w:p w14:paraId="724A103F" w14:textId="77777777" w:rsidR="002360C2" w:rsidRDefault="00CF401F">
      <w:pPr>
        <w:pStyle w:val="BodyText"/>
        <w:ind w:left="833" w:right="110"/>
        <w:jc w:val="both"/>
      </w:pPr>
      <w:r>
        <w:t>With no further business coming before the Boa</w:t>
      </w:r>
      <w:r>
        <w:t>rd, the Board adjourned in its entirety at 11:58 a.m.</w:t>
      </w:r>
    </w:p>
    <w:sectPr w:rsidR="002360C2">
      <w:pgSz w:w="12240" w:h="15840"/>
      <w:pgMar w:top="900" w:right="1040" w:bottom="940" w:left="104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28A79" w14:textId="77777777" w:rsidR="00CF401F" w:rsidRDefault="00CF401F">
      <w:r>
        <w:separator/>
      </w:r>
    </w:p>
  </w:endnote>
  <w:endnote w:type="continuationSeparator" w:id="0">
    <w:p w14:paraId="69AC7CFC" w14:textId="77777777" w:rsidR="00CF401F" w:rsidRDefault="00CF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Bright">
    <w:altName w:val="Lucida Bright"/>
    <w:panose1 w:val="0204060205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3CA6" w14:textId="77777777" w:rsidR="002360C2" w:rsidRDefault="00456EA4">
    <w:pPr>
      <w:pStyle w:val="BodyText"/>
      <w:spacing w:line="14" w:lineRule="auto"/>
      <w:rPr>
        <w:sz w:val="20"/>
      </w:rPr>
    </w:pPr>
    <w:bookmarkStart w:id="0" w:name="_GoBack"/>
    <w:r>
      <w:rPr>
        <w:noProof/>
      </w:rPr>
      <mc:AlternateContent>
        <mc:Choice Requires="wps">
          <w:drawing>
            <wp:inline distT="0" distB="0" distL="0" distR="0" wp14:anchorId="24F5B09A" wp14:editId="16E2F665">
              <wp:extent cx="236220" cy="166370"/>
              <wp:effectExtent l="0" t="0" r="5080"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2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A7086" w14:textId="77777777" w:rsidR="002360C2" w:rsidRDefault="00CF401F">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w:t>
                          </w:r>
                        </w:p>
                      </w:txbxContent>
                    </wps:txbx>
                    <wps:bodyPr rot="0" vert="horz" wrap="square" lIns="0" tIns="0" rIns="0" bIns="0" anchor="t" anchorCtr="0" upright="1">
                      <a:noAutofit/>
                    </wps:bodyPr>
                  </wps:wsp>
                </a:graphicData>
              </a:graphic>
            </wp:inline>
          </w:drawing>
        </mc:Choice>
        <mc:Fallback>
          <w:pict>
            <v:shapetype w14:anchorId="24F5B09A" id="_x0000_t202" coordsize="21600,21600" o:spt="202" path="m,l,21600r21600,l21600,xe">
              <v:stroke joinstyle="miter"/>
              <v:path gradientshapeok="t" o:connecttype="rect"/>
            </v:shapetype>
            <v:shape id="Text Box 1" o:spid="_x0000_s1026" type="#_x0000_t202" style="width:18.6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KPBngIAAJEFAAAOAAAAZHJzL2Uyb0RvYy54bWysVG1vmzAQ/j5p/8Hyd8pLCAkopGpDmCZ1&#13;&#10;L1K7H+CACdbAZrYT6Kb9951NSZNWk6ZtfEBn3/l8zz2Pb3U9tA06UqmY4Cn2rzyMKC9Eyfg+xV8e&#13;&#10;cmeJkdKEl6QRnKb4kSp8vX77ZtV3CQ1ELZqSSgRJuEr6LsW11l3iuqqoaUvUlegoB2clZEs0LOXe&#13;&#10;LSXpIXvbuIHnRW4vZNlJUVClYDcbnXht81cVLfSnqlJUoybFUJu2f2n/O/N31yuS7CXpalY8lUH+&#13;&#10;ooqWMA6XnlJlRBN0kOxVqpYVUihR6atCtK6oKlZQiwHQ+N4LNPc16ajFAs1R3alN6v+lLT4eP0vE&#13;&#10;SuAOI05aoOiBDhrdigH5pjt9pxIIuu8gTA+wbSINUtXdieKrghD3LGY8oEz0rv8gSshHDlrYE0Ml&#13;&#10;W3MSUCNIA3Q8nigwdxawGcyiIABPAS4/imYLS5FLkulwJ5V+R0WLjJFiCQzb5OR4p7QphiRTiLmL&#13;&#10;i5w1jWW54RcbEDjuwNVw1PhMEZa0H7EXb5fbZeiEQbR1Qi/LnJt8EzpR7i/m2SzbbDL/p7nXD5Oa&#13;&#10;lSXl5ppJQH74ZwQ9SXmk/iQhJRpWmnSmJCX3u00j0ZGAgHP7GVag+LMw97IM6wYsLyD5QejdBrGT&#13;&#10;R8uFE+bh3IkX3tLx/Pg2jrwwDrP8EtId4/TfIaE+xfE8mI+i+S02z36vsZGkZRpGRMPaFC9PQSSp&#13;&#10;KSm3vLTUasKa0T5rhSn/uRXQsYloq1cj0VGsetgNkMWIeCfKR1CuFKAsECHMNTBqIb9j1MOMSLH6&#13;&#10;diCSYtS85/AIzUCZDDkZu8kgvICjKdYYjeZGj4Pn0Em2ryHz+JC4uIEXUjGr3ucqoHSzgHdvQTzN&#13;&#10;KDNYztc26nmSrn8BAAD//wMAUEsDBBQABgAIAAAAIQDjHGdB3gAAAAgBAAAPAAAAZHJzL2Rvd25y&#13;&#10;ZXYueG1sTI9BSwMxEIXvgv8hjODNZo3YynazRVqKB/HQquBxuhk3i5tk2aTb9N87etHLg+Hx3ryv&#13;&#10;WmXXi4nG2AWv4XZWgCDfBNP5VsPb6/bmAURM6A32wZOGM0VY1ZcXFZYmnPyOpn1qBZf4WKIGm9JQ&#13;&#10;ShkbSw7jLAzk2fsMo8PE59hKM+KJy10vVVHMpcPO8weLA60tNV/7o9Pwvh62z/nD4st0b542arE7&#13;&#10;j03W+voqb5Ysj0sQiXL6S8APA++HmocdwtGbKHoNTJN+lb27hQJx0KDmCmRdyf8A9TcAAAD//wMA&#13;&#10;UEsBAi0AFAAGAAgAAAAhALaDOJL+AAAA4QEAABMAAAAAAAAAAAAAAAAAAAAAAFtDb250ZW50X1R5&#13;&#10;cGVzXS54bWxQSwECLQAUAAYACAAAACEAOP0h/9YAAACUAQAACwAAAAAAAAAAAAAAAAAvAQAAX3Jl&#13;&#10;bHMvLnJlbHNQSwECLQAUAAYACAAAACEAlcSjwZ4CAACRBQAADgAAAAAAAAAAAAAAAAAuAgAAZHJz&#13;&#10;L2Uyb0RvYy54bWxQSwECLQAUAAYACAAAACEA4xxnQd4AAAAIAQAADwAAAAAAAAAAAAAAAAD4BAAA&#13;&#10;ZHJzL2Rvd25yZXYueG1sUEsFBgAAAAAEAAQA8wAAAAMGAAAAAA==&#13;&#10;" filled="f" stroked="f">
              <v:path arrowok="t"/>
              <v:textbox inset="0,0,0,0">
                <w:txbxContent>
                  <w:p w14:paraId="7F7A7086" w14:textId="77777777" w:rsidR="002360C2" w:rsidRDefault="00CF401F">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w:t>
                    </w:r>
                  </w:p>
                </w:txbxContent>
              </v:textbox>
              <w10:anchorlock/>
            </v:shape>
          </w:pict>
        </mc:Fallback>
      </mc:AlternateConten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E81ED" w14:textId="77777777" w:rsidR="00CF401F" w:rsidRDefault="00CF401F">
      <w:r>
        <w:separator/>
      </w:r>
    </w:p>
  </w:footnote>
  <w:footnote w:type="continuationSeparator" w:id="0">
    <w:p w14:paraId="077681E0" w14:textId="77777777" w:rsidR="00CF401F" w:rsidRDefault="00CF4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2EF0"/>
    <w:multiLevelType w:val="hybridMultilevel"/>
    <w:tmpl w:val="B9E07678"/>
    <w:lvl w:ilvl="0" w:tplc="38AED318">
      <w:start w:val="1"/>
      <w:numFmt w:val="upperRoman"/>
      <w:lvlText w:val="%1."/>
      <w:lvlJc w:val="left"/>
      <w:pPr>
        <w:ind w:left="833" w:hanging="648"/>
        <w:jc w:val="left"/>
      </w:pPr>
      <w:rPr>
        <w:rFonts w:ascii="Lucida Bright" w:eastAsia="Lucida Bright" w:hAnsi="Lucida Bright" w:cs="Lucida Bright" w:hint="default"/>
        <w:spacing w:val="-4"/>
        <w:w w:val="100"/>
        <w:sz w:val="22"/>
        <w:szCs w:val="22"/>
        <w:lang w:val="en-US" w:eastAsia="en-US" w:bidi="en-US"/>
      </w:rPr>
    </w:lvl>
    <w:lvl w:ilvl="1" w:tplc="E2DEF412">
      <w:numFmt w:val="bullet"/>
      <w:lvlText w:val="•"/>
      <w:lvlJc w:val="left"/>
      <w:pPr>
        <w:ind w:left="1772" w:hanging="648"/>
      </w:pPr>
      <w:rPr>
        <w:rFonts w:hint="default"/>
        <w:lang w:val="en-US" w:eastAsia="en-US" w:bidi="en-US"/>
      </w:rPr>
    </w:lvl>
    <w:lvl w:ilvl="2" w:tplc="EE84E0C6">
      <w:numFmt w:val="bullet"/>
      <w:lvlText w:val="•"/>
      <w:lvlJc w:val="left"/>
      <w:pPr>
        <w:ind w:left="2704" w:hanging="648"/>
      </w:pPr>
      <w:rPr>
        <w:rFonts w:hint="default"/>
        <w:lang w:val="en-US" w:eastAsia="en-US" w:bidi="en-US"/>
      </w:rPr>
    </w:lvl>
    <w:lvl w:ilvl="3" w:tplc="86EEBD8A">
      <w:numFmt w:val="bullet"/>
      <w:lvlText w:val="•"/>
      <w:lvlJc w:val="left"/>
      <w:pPr>
        <w:ind w:left="3636" w:hanging="648"/>
      </w:pPr>
      <w:rPr>
        <w:rFonts w:hint="default"/>
        <w:lang w:val="en-US" w:eastAsia="en-US" w:bidi="en-US"/>
      </w:rPr>
    </w:lvl>
    <w:lvl w:ilvl="4" w:tplc="DA3A63A8">
      <w:numFmt w:val="bullet"/>
      <w:lvlText w:val="•"/>
      <w:lvlJc w:val="left"/>
      <w:pPr>
        <w:ind w:left="4568" w:hanging="648"/>
      </w:pPr>
      <w:rPr>
        <w:rFonts w:hint="default"/>
        <w:lang w:val="en-US" w:eastAsia="en-US" w:bidi="en-US"/>
      </w:rPr>
    </w:lvl>
    <w:lvl w:ilvl="5" w:tplc="C3E0DF4C">
      <w:numFmt w:val="bullet"/>
      <w:lvlText w:val="•"/>
      <w:lvlJc w:val="left"/>
      <w:pPr>
        <w:ind w:left="5500" w:hanging="648"/>
      </w:pPr>
      <w:rPr>
        <w:rFonts w:hint="default"/>
        <w:lang w:val="en-US" w:eastAsia="en-US" w:bidi="en-US"/>
      </w:rPr>
    </w:lvl>
    <w:lvl w:ilvl="6" w:tplc="143CAED2">
      <w:numFmt w:val="bullet"/>
      <w:lvlText w:val="•"/>
      <w:lvlJc w:val="left"/>
      <w:pPr>
        <w:ind w:left="6432" w:hanging="648"/>
      </w:pPr>
      <w:rPr>
        <w:rFonts w:hint="default"/>
        <w:lang w:val="en-US" w:eastAsia="en-US" w:bidi="en-US"/>
      </w:rPr>
    </w:lvl>
    <w:lvl w:ilvl="7" w:tplc="278A2A7C">
      <w:numFmt w:val="bullet"/>
      <w:lvlText w:val="•"/>
      <w:lvlJc w:val="left"/>
      <w:pPr>
        <w:ind w:left="7364" w:hanging="648"/>
      </w:pPr>
      <w:rPr>
        <w:rFonts w:hint="default"/>
        <w:lang w:val="en-US" w:eastAsia="en-US" w:bidi="en-US"/>
      </w:rPr>
    </w:lvl>
    <w:lvl w:ilvl="8" w:tplc="4278701A">
      <w:numFmt w:val="bullet"/>
      <w:lvlText w:val="•"/>
      <w:lvlJc w:val="left"/>
      <w:pPr>
        <w:ind w:left="8296" w:hanging="648"/>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C2"/>
    <w:rsid w:val="002360C2"/>
    <w:rsid w:val="00456EA4"/>
    <w:rsid w:val="00CF4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1E30D0"/>
  <w15:docId w15:val="{DC4747DE-2745-A14A-ABDD-7F304478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Bright" w:eastAsia="Lucida Bright" w:hAnsi="Lucida Bright" w:cs="Lucida Br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3" w:hanging="64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ITS</dc:creator>
  <cp:lastModifiedBy>Microsoft Office User</cp:lastModifiedBy>
  <cp:revision>2</cp:revision>
  <dcterms:created xsi:type="dcterms:W3CDTF">2019-06-19T14:12:00Z</dcterms:created>
  <dcterms:modified xsi:type="dcterms:W3CDTF">2019-06-19T14:12:00Z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2016-08-10T00:00:00Z</vt:filetime>
  </property>
  <property fmtid="{D5CDD505-2E9C-101B-9397-08002B2CF9AE}" pid="3" name="Creator">
    <vt:lpwstr>Microsoft Word</vt:lpwstr>
  </property>
  <property fmtid="{D5CDD505-2E9C-101B-9397-08002B2CF9AE}" pid="4" name="LastSaved">
    <vt:filetime>2019-05-30T00:00:00Z</vt:filetime>
  </property>
</Properties>
</file>