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4B8" w:rsidRDefault="00D00F67">
      <w:pPr>
        <w:jc w:val="center"/>
        <w:rPr>
          <w:rFonts w:ascii="Calibri" w:eastAsia="Calibri" w:hAnsi="Calibri" w:cs="Calibri"/>
          <w:b/>
          <w:sz w:val="24"/>
          <w:szCs w:val="24"/>
        </w:rPr>
      </w:pPr>
      <w:bookmarkStart w:id="0" w:name="_gjdgxs" w:colFirst="0" w:colLast="0"/>
      <w:bookmarkEnd w:id="0"/>
      <w:r>
        <w:rPr>
          <w:rFonts w:ascii="Calibri" w:eastAsia="Calibri" w:hAnsi="Calibri" w:cs="Calibri"/>
          <w:b/>
          <w:sz w:val="24"/>
          <w:szCs w:val="24"/>
        </w:rPr>
        <w:t>Council for Educator Preparation</w:t>
      </w:r>
    </w:p>
    <w:p w:rsidR="002024B8" w:rsidRDefault="002024B8">
      <w:pPr>
        <w:jc w:val="center"/>
        <w:rPr>
          <w:rFonts w:ascii="Calibri" w:eastAsia="Calibri" w:hAnsi="Calibri" w:cs="Calibri"/>
          <w:b/>
          <w:sz w:val="24"/>
          <w:szCs w:val="24"/>
        </w:rPr>
      </w:pPr>
      <w:bookmarkStart w:id="1" w:name="_is07957xsuz4" w:colFirst="0" w:colLast="0"/>
      <w:bookmarkEnd w:id="1"/>
    </w:p>
    <w:p w:rsidR="002024B8" w:rsidRDefault="00D00F67">
      <w:pPr>
        <w:jc w:val="center"/>
        <w:rPr>
          <w:rFonts w:ascii="Calibri" w:eastAsia="Calibri" w:hAnsi="Calibri" w:cs="Calibri"/>
          <w:sz w:val="24"/>
          <w:szCs w:val="24"/>
          <w:highlight w:val="white"/>
        </w:rPr>
      </w:pPr>
      <w:r>
        <w:rPr>
          <w:rFonts w:ascii="Calibri" w:eastAsia="Calibri" w:hAnsi="Calibri" w:cs="Calibri"/>
          <w:sz w:val="24"/>
          <w:szCs w:val="24"/>
          <w:highlight w:val="white"/>
        </w:rPr>
        <w:t>April 5, 2019</w:t>
      </w:r>
    </w:p>
    <w:p w:rsidR="002024B8" w:rsidRDefault="00D00F67">
      <w:pPr>
        <w:jc w:val="center"/>
        <w:rPr>
          <w:rFonts w:ascii="Calibri" w:eastAsia="Calibri" w:hAnsi="Calibri" w:cs="Calibri"/>
          <w:sz w:val="24"/>
          <w:szCs w:val="24"/>
          <w:highlight w:val="white"/>
        </w:rPr>
      </w:pPr>
      <w:r>
        <w:rPr>
          <w:rFonts w:ascii="Calibri" w:eastAsia="Calibri" w:hAnsi="Calibri" w:cs="Calibri"/>
          <w:sz w:val="24"/>
          <w:szCs w:val="24"/>
          <w:highlight w:val="white"/>
        </w:rPr>
        <w:t>11:30-1:00</w:t>
      </w:r>
    </w:p>
    <w:p w:rsidR="002024B8" w:rsidRDefault="00D00F67">
      <w:pPr>
        <w:jc w:val="center"/>
        <w:rPr>
          <w:rFonts w:ascii="Calibri" w:eastAsia="Calibri" w:hAnsi="Calibri" w:cs="Calibri"/>
          <w:sz w:val="24"/>
          <w:szCs w:val="24"/>
        </w:rPr>
      </w:pPr>
      <w:r>
        <w:rPr>
          <w:rFonts w:ascii="Calibri" w:eastAsia="Calibri" w:hAnsi="Calibri" w:cs="Calibri"/>
          <w:sz w:val="24"/>
          <w:szCs w:val="24"/>
        </w:rPr>
        <w:t xml:space="preserve">Stoddard Hall </w:t>
      </w:r>
      <w:proofErr w:type="spellStart"/>
      <w:r>
        <w:rPr>
          <w:rFonts w:ascii="Calibri" w:eastAsia="Calibri" w:hAnsi="Calibri" w:cs="Calibri"/>
          <w:sz w:val="24"/>
          <w:szCs w:val="24"/>
        </w:rPr>
        <w:t>202A</w:t>
      </w:r>
      <w:proofErr w:type="spellEnd"/>
    </w:p>
    <w:p w:rsidR="002024B8" w:rsidRDefault="002024B8">
      <w:pPr>
        <w:jc w:val="center"/>
        <w:rPr>
          <w:rFonts w:ascii="Calibri" w:eastAsia="Calibri" w:hAnsi="Calibri" w:cs="Calibri"/>
          <w:sz w:val="24"/>
          <w:szCs w:val="24"/>
        </w:rPr>
      </w:pPr>
    </w:p>
    <w:p w:rsidR="002024B8" w:rsidRDefault="00D00F6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 xml:space="preserve">Call to order and attendance: </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Ex Officio members present: Lisa Huffman, Gina Anderson</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 xml:space="preserve">Voting members present: Pat Watson (for Connie Briggs), Becky Fredrickson, Karen Dunlap, Annette Torres, Jerry Whitworth, Chad Smith (for Tamby Allman), Mandy Biggers, Jennifer Moore, </w:t>
      </w:r>
      <w:proofErr w:type="spellStart"/>
      <w:r>
        <w:rPr>
          <w:rFonts w:ascii="Calibri" w:eastAsia="Calibri" w:hAnsi="Calibri" w:cs="Calibri"/>
          <w:sz w:val="24"/>
          <w:szCs w:val="24"/>
          <w:highlight w:val="white"/>
        </w:rPr>
        <w:t>LyBeth</w:t>
      </w:r>
      <w:proofErr w:type="spellEnd"/>
      <w:r>
        <w:rPr>
          <w:rFonts w:ascii="Calibri" w:eastAsia="Calibri" w:hAnsi="Calibri" w:cs="Calibri"/>
          <w:sz w:val="24"/>
          <w:szCs w:val="24"/>
          <w:highlight w:val="white"/>
        </w:rPr>
        <w:t xml:space="preserve"> Hodges, Catherine Dutton (for Joyce Armstrong), Diane Myers</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Other</w:t>
      </w:r>
      <w:r>
        <w:rPr>
          <w:rFonts w:ascii="Calibri" w:eastAsia="Calibri" w:hAnsi="Calibri" w:cs="Calibri"/>
          <w:sz w:val="24"/>
          <w:szCs w:val="24"/>
          <w:highlight w:val="white"/>
        </w:rPr>
        <w:t>s present: Nicole Ceballos, Sarah Jennings (Student Representative)</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 xml:space="preserve">Meeting called to order at </w:t>
      </w:r>
      <w:proofErr w:type="spellStart"/>
      <w:r>
        <w:rPr>
          <w:rFonts w:ascii="Calibri" w:eastAsia="Calibri" w:hAnsi="Calibri" w:cs="Calibri"/>
          <w:sz w:val="24"/>
          <w:szCs w:val="24"/>
          <w:highlight w:val="white"/>
        </w:rPr>
        <w:t>11:35am</w:t>
      </w:r>
      <w:proofErr w:type="spellEnd"/>
    </w:p>
    <w:p w:rsidR="002024B8" w:rsidRDefault="00D00F6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Approval of Minutes--</w:t>
      </w:r>
      <w:hyperlink r:id="rId5">
        <w:r>
          <w:rPr>
            <w:rFonts w:ascii="Calibri" w:eastAsia="Calibri" w:hAnsi="Calibri" w:cs="Calibri"/>
            <w:color w:val="1155CC"/>
            <w:sz w:val="24"/>
            <w:szCs w:val="24"/>
            <w:highlight w:val="white"/>
            <w:u w:val="single"/>
          </w:rPr>
          <w:t>February 25, 201</w:t>
        </w:r>
        <w:r>
          <w:rPr>
            <w:rFonts w:ascii="Calibri" w:eastAsia="Calibri" w:hAnsi="Calibri" w:cs="Calibri"/>
            <w:color w:val="1155CC"/>
            <w:sz w:val="24"/>
            <w:szCs w:val="24"/>
            <w:highlight w:val="white"/>
            <w:u w:val="single"/>
          </w:rPr>
          <w:t>9 Minutes</w:t>
        </w:r>
      </w:hyperlink>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Karen made a motion, Jennifer seconded</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Approved unanimously</w:t>
      </w:r>
    </w:p>
    <w:p w:rsidR="002024B8" w:rsidRPr="00D00F67" w:rsidRDefault="00D00F67">
      <w:pPr>
        <w:numPr>
          <w:ilvl w:val="0"/>
          <w:numId w:val="2"/>
        </w:numPr>
        <w:rPr>
          <w:rFonts w:ascii="Calibri" w:eastAsia="Calibri" w:hAnsi="Calibri" w:cs="Calibri"/>
          <w:sz w:val="24"/>
          <w:szCs w:val="24"/>
        </w:rPr>
      </w:pPr>
      <w:r w:rsidRPr="00D00F67">
        <w:rPr>
          <w:rFonts w:ascii="Calibri" w:eastAsia="Calibri" w:hAnsi="Calibri" w:cs="Calibri"/>
          <w:sz w:val="24"/>
          <w:szCs w:val="24"/>
        </w:rPr>
        <w:t>Approval of Agenda--</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Becky made a motion to approve, Karen seconded</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Approved unanimously</w:t>
      </w:r>
    </w:p>
    <w:p w:rsidR="002024B8" w:rsidRDefault="00D00F67">
      <w:pPr>
        <w:numPr>
          <w:ilvl w:val="0"/>
          <w:numId w:val="2"/>
        </w:numPr>
        <w:rPr>
          <w:rFonts w:ascii="Calibri" w:eastAsia="Calibri" w:hAnsi="Calibri" w:cs="Calibri"/>
          <w:sz w:val="24"/>
          <w:szCs w:val="24"/>
          <w:highlight w:val="white"/>
        </w:rPr>
      </w:pPr>
      <w:r>
        <w:rPr>
          <w:rFonts w:ascii="Calibri" w:eastAsia="Calibri" w:hAnsi="Calibri" w:cs="Calibri"/>
          <w:sz w:val="24"/>
          <w:szCs w:val="24"/>
          <w:highlight w:val="white"/>
        </w:rPr>
        <w:t>Officer Reports</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 xml:space="preserve">Field Experiences and Clinical Practices Committee--Sarah </w:t>
      </w:r>
    </w:p>
    <w:p w:rsidR="002024B8" w:rsidRDefault="00D00F67">
      <w:pPr>
        <w:numPr>
          <w:ilvl w:val="2"/>
          <w:numId w:val="2"/>
        </w:numPr>
        <w:rPr>
          <w:rFonts w:ascii="Calibri" w:eastAsia="Calibri" w:hAnsi="Calibri" w:cs="Calibri"/>
          <w:sz w:val="24"/>
          <w:szCs w:val="24"/>
          <w:highlight w:val="white"/>
        </w:rPr>
      </w:pPr>
      <w:hyperlink r:id="rId6">
        <w:r>
          <w:rPr>
            <w:rFonts w:ascii="Calibri" w:eastAsia="Calibri" w:hAnsi="Calibri" w:cs="Calibri"/>
            <w:color w:val="1155CC"/>
            <w:sz w:val="24"/>
            <w:szCs w:val="24"/>
            <w:highlight w:val="white"/>
            <w:u w:val="single"/>
          </w:rPr>
          <w:t>MOU Draft</w:t>
        </w:r>
      </w:hyperlink>
      <w:r>
        <w:rPr>
          <w:rFonts w:ascii="Calibri" w:eastAsia="Calibri" w:hAnsi="Calibri" w:cs="Calibri"/>
          <w:sz w:val="24"/>
          <w:szCs w:val="24"/>
          <w:highlight w:val="white"/>
        </w:rPr>
        <w:t xml:space="preserve">--MOUs should have a version with the videos listed and one without the videos listed. </w:t>
      </w:r>
    </w:p>
    <w:p w:rsidR="002024B8" w:rsidRDefault="00D00F67">
      <w:pPr>
        <w:numPr>
          <w:ilvl w:val="3"/>
          <w:numId w:val="2"/>
        </w:numPr>
        <w:rPr>
          <w:rFonts w:ascii="Calibri" w:eastAsia="Calibri" w:hAnsi="Calibri" w:cs="Calibri"/>
          <w:sz w:val="24"/>
          <w:szCs w:val="24"/>
          <w:highlight w:val="white"/>
        </w:rPr>
      </w:pPr>
      <w:r>
        <w:rPr>
          <w:rFonts w:ascii="Calibri" w:eastAsia="Calibri" w:hAnsi="Calibri" w:cs="Calibri"/>
          <w:sz w:val="24"/>
          <w:szCs w:val="24"/>
          <w:highlight w:val="white"/>
        </w:rPr>
        <w:t>Gina will review.</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t>MOUs will be more inclusive and specifi</w:t>
      </w:r>
      <w:r w:rsidRPr="00D00F67">
        <w:rPr>
          <w:rFonts w:ascii="Calibri" w:eastAsia="Calibri" w:hAnsi="Calibri" w:cs="Calibri"/>
          <w:sz w:val="24"/>
          <w:szCs w:val="24"/>
        </w:rPr>
        <w:t>c. This will give students a more authentic and meaningful interaction in the classroom. Once Gina and Lisa review, it will go to general counsel and then district partners.</w:t>
      </w:r>
      <w:r w:rsidRPr="00D00F67">
        <w:rPr>
          <w:rFonts w:ascii="Calibri" w:eastAsia="Calibri" w:hAnsi="Calibri" w:cs="Calibri"/>
          <w:sz w:val="24"/>
          <w:szCs w:val="24"/>
        </w:rPr>
        <w:t xml:space="preserve"> </w:t>
      </w:r>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 xml:space="preserve">May have term limits. </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Reviewed MOU -- information only</w:t>
      </w:r>
    </w:p>
    <w:p w:rsidR="002024B8" w:rsidRDefault="00D00F67">
      <w:pPr>
        <w:numPr>
          <w:ilvl w:val="1"/>
          <w:numId w:val="2"/>
        </w:numPr>
        <w:rPr>
          <w:rFonts w:ascii="Calibri" w:eastAsia="Calibri" w:hAnsi="Calibri" w:cs="Calibri"/>
          <w:sz w:val="24"/>
          <w:szCs w:val="24"/>
          <w:highlight w:val="white"/>
        </w:rPr>
      </w:pPr>
      <w:r>
        <w:rPr>
          <w:rFonts w:ascii="Calibri" w:eastAsia="Calibri" w:hAnsi="Calibri" w:cs="Calibri"/>
          <w:sz w:val="24"/>
          <w:szCs w:val="24"/>
          <w:highlight w:val="white"/>
        </w:rPr>
        <w:t>Education Student Affairs</w:t>
      </w:r>
      <w:r>
        <w:rPr>
          <w:rFonts w:ascii="Calibri" w:eastAsia="Calibri" w:hAnsi="Calibri" w:cs="Calibri"/>
          <w:sz w:val="24"/>
          <w:szCs w:val="24"/>
          <w:highlight w:val="white"/>
        </w:rPr>
        <w:t xml:space="preserve"> Committee--Diane (additional info </w:t>
      </w:r>
      <w:hyperlink r:id="rId7">
        <w:r>
          <w:rPr>
            <w:rFonts w:ascii="Calibri" w:eastAsia="Calibri" w:hAnsi="Calibri" w:cs="Calibri"/>
            <w:color w:val="1155CC"/>
            <w:sz w:val="24"/>
            <w:szCs w:val="24"/>
            <w:highlight w:val="white"/>
            <w:u w:val="single"/>
          </w:rPr>
          <w:t>here</w:t>
        </w:r>
      </w:hyperlink>
      <w:r>
        <w:rPr>
          <w:rFonts w:ascii="Calibri" w:eastAsia="Calibri" w:hAnsi="Calibri" w:cs="Calibri"/>
          <w:sz w:val="24"/>
          <w:szCs w:val="24"/>
          <w:highlight w:val="white"/>
        </w:rPr>
        <w:t>)</w:t>
      </w:r>
    </w:p>
    <w:p w:rsidR="002024B8" w:rsidRDefault="00D00F67">
      <w:pPr>
        <w:numPr>
          <w:ilvl w:val="2"/>
          <w:numId w:val="2"/>
        </w:numPr>
        <w:rPr>
          <w:rFonts w:ascii="Calibri" w:eastAsia="Calibri" w:hAnsi="Calibri" w:cs="Calibri"/>
          <w:sz w:val="24"/>
          <w:szCs w:val="24"/>
          <w:highlight w:val="white"/>
        </w:rPr>
      </w:pPr>
      <w:r>
        <w:rPr>
          <w:rFonts w:ascii="Calibri" w:eastAsia="Calibri" w:hAnsi="Calibri" w:cs="Calibri"/>
          <w:color w:val="212121"/>
          <w:sz w:val="24"/>
          <w:szCs w:val="24"/>
          <w:highlight w:val="white"/>
        </w:rPr>
        <w:t>Updating ACT scores</w:t>
      </w:r>
      <w:r>
        <w:rPr>
          <w:rFonts w:ascii="Calibri" w:eastAsia="Calibri" w:hAnsi="Calibri" w:cs="Calibri"/>
          <w:sz w:val="24"/>
          <w:szCs w:val="24"/>
          <w:highlight w:val="white"/>
        </w:rPr>
        <w:t>--Revisions and updates to the ACT scores and Writing score (5) has been approved to go to C</w:t>
      </w:r>
      <w:r>
        <w:rPr>
          <w:rFonts w:ascii="Calibri" w:eastAsia="Calibri" w:hAnsi="Calibri" w:cs="Calibri"/>
          <w:sz w:val="24"/>
          <w:szCs w:val="24"/>
          <w:highlight w:val="white"/>
        </w:rPr>
        <w:t>EP for recommendation</w:t>
      </w:r>
    </w:p>
    <w:p w:rsidR="002024B8" w:rsidRDefault="00D00F67">
      <w:pPr>
        <w:numPr>
          <w:ilvl w:val="3"/>
          <w:numId w:val="2"/>
        </w:numPr>
        <w:rPr>
          <w:rFonts w:ascii="Calibri" w:eastAsia="Calibri" w:hAnsi="Calibri" w:cs="Calibri"/>
          <w:color w:val="980000"/>
          <w:sz w:val="24"/>
          <w:szCs w:val="24"/>
          <w:highlight w:val="white"/>
        </w:rPr>
      </w:pPr>
      <w:hyperlink r:id="rId8">
        <w:r>
          <w:rPr>
            <w:rFonts w:ascii="Calibri" w:eastAsia="Calibri" w:hAnsi="Calibri" w:cs="Calibri"/>
            <w:color w:val="1155CC"/>
            <w:sz w:val="24"/>
            <w:szCs w:val="24"/>
            <w:highlight w:val="white"/>
            <w:u w:val="single"/>
          </w:rPr>
          <w:t xml:space="preserve">Current </w:t>
        </w:r>
        <w:proofErr w:type="spellStart"/>
        <w:r>
          <w:rPr>
            <w:rFonts w:ascii="Calibri" w:eastAsia="Calibri" w:hAnsi="Calibri" w:cs="Calibri"/>
            <w:color w:val="1155CC"/>
            <w:sz w:val="24"/>
            <w:szCs w:val="24"/>
            <w:highlight w:val="white"/>
            <w:u w:val="single"/>
          </w:rPr>
          <w:t>TSI</w:t>
        </w:r>
        <w:proofErr w:type="spellEnd"/>
        <w:r>
          <w:rPr>
            <w:rFonts w:ascii="Calibri" w:eastAsia="Calibri" w:hAnsi="Calibri" w:cs="Calibri"/>
            <w:color w:val="1155CC"/>
            <w:sz w:val="24"/>
            <w:szCs w:val="24"/>
            <w:highlight w:val="white"/>
            <w:u w:val="single"/>
          </w:rPr>
          <w:t xml:space="preserve"> readiness @ TWU</w:t>
        </w:r>
      </w:hyperlink>
    </w:p>
    <w:p w:rsidR="002024B8" w:rsidRDefault="00D00F67">
      <w:pPr>
        <w:numPr>
          <w:ilvl w:val="3"/>
          <w:numId w:val="2"/>
        </w:numPr>
        <w:rPr>
          <w:rFonts w:ascii="Calibri" w:eastAsia="Calibri" w:hAnsi="Calibri" w:cs="Calibri"/>
          <w:sz w:val="24"/>
          <w:szCs w:val="24"/>
          <w:highlight w:val="white"/>
        </w:rPr>
      </w:pPr>
      <w:r>
        <w:rPr>
          <w:rFonts w:ascii="Calibri" w:eastAsia="Calibri" w:hAnsi="Calibri" w:cs="Calibri"/>
          <w:sz w:val="24"/>
          <w:szCs w:val="24"/>
          <w:highlight w:val="white"/>
        </w:rPr>
        <w:t>Need to vote on recommendation.</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t>Review and discussion of ACT scores across areas</w:t>
      </w:r>
    </w:p>
    <w:p w:rsidR="002024B8" w:rsidRPr="00D00F67" w:rsidRDefault="00D00F67">
      <w:pPr>
        <w:numPr>
          <w:ilvl w:val="5"/>
          <w:numId w:val="2"/>
        </w:numPr>
        <w:rPr>
          <w:rFonts w:ascii="Calibri" w:eastAsia="Calibri" w:hAnsi="Calibri" w:cs="Calibri"/>
          <w:sz w:val="24"/>
          <w:szCs w:val="24"/>
        </w:rPr>
      </w:pPr>
      <w:r w:rsidRPr="00D00F67">
        <w:rPr>
          <w:rFonts w:ascii="Calibri" w:eastAsia="Calibri" w:hAnsi="Calibri" w:cs="Calibri"/>
          <w:sz w:val="24"/>
          <w:szCs w:val="24"/>
        </w:rPr>
        <w:t>How would this impact minority students?</w:t>
      </w:r>
    </w:p>
    <w:p w:rsidR="002024B8" w:rsidRPr="00D00F67" w:rsidRDefault="00D00F67">
      <w:pPr>
        <w:numPr>
          <w:ilvl w:val="5"/>
          <w:numId w:val="2"/>
        </w:numPr>
        <w:rPr>
          <w:rFonts w:ascii="Calibri" w:eastAsia="Calibri" w:hAnsi="Calibri" w:cs="Calibri"/>
          <w:sz w:val="24"/>
          <w:szCs w:val="24"/>
        </w:rPr>
      </w:pPr>
      <w:r w:rsidRPr="00D00F67">
        <w:rPr>
          <w:rFonts w:ascii="Calibri" w:eastAsia="Calibri" w:hAnsi="Calibri" w:cs="Calibri"/>
          <w:sz w:val="24"/>
          <w:szCs w:val="24"/>
        </w:rPr>
        <w:lastRenderedPageBreak/>
        <w:t>Required for national accreditation</w:t>
      </w:r>
    </w:p>
    <w:p w:rsidR="002024B8" w:rsidRPr="00D00F67" w:rsidRDefault="00D00F67">
      <w:pPr>
        <w:numPr>
          <w:ilvl w:val="5"/>
          <w:numId w:val="2"/>
        </w:numPr>
        <w:rPr>
          <w:rFonts w:ascii="Calibri" w:eastAsia="Calibri" w:hAnsi="Calibri" w:cs="Calibri"/>
          <w:sz w:val="24"/>
          <w:szCs w:val="24"/>
        </w:rPr>
      </w:pPr>
      <w:r w:rsidRPr="00D00F67">
        <w:rPr>
          <w:rFonts w:ascii="Calibri" w:eastAsia="Calibri" w:hAnsi="Calibri" w:cs="Calibri"/>
          <w:sz w:val="24"/>
          <w:szCs w:val="24"/>
        </w:rPr>
        <w:t>Committee requesting more data prior to voting</w:t>
      </w:r>
    </w:p>
    <w:p w:rsidR="002024B8" w:rsidRPr="00D00F67" w:rsidRDefault="00D00F67">
      <w:pPr>
        <w:numPr>
          <w:ilvl w:val="4"/>
          <w:numId w:val="2"/>
        </w:numPr>
        <w:rPr>
          <w:rFonts w:ascii="Calibri" w:eastAsia="Calibri" w:hAnsi="Calibri" w:cs="Calibri"/>
          <w:sz w:val="24"/>
          <w:szCs w:val="24"/>
        </w:rPr>
      </w:pPr>
      <w:proofErr w:type="spellStart"/>
      <w:r w:rsidRPr="00D00F67">
        <w:rPr>
          <w:rFonts w:ascii="Calibri" w:eastAsia="Calibri" w:hAnsi="Calibri" w:cs="Calibri"/>
          <w:sz w:val="24"/>
          <w:szCs w:val="24"/>
        </w:rPr>
        <w:t>LyBeth</w:t>
      </w:r>
      <w:proofErr w:type="spellEnd"/>
      <w:r w:rsidRPr="00D00F67">
        <w:rPr>
          <w:rFonts w:ascii="Calibri" w:eastAsia="Calibri" w:hAnsi="Calibri" w:cs="Calibri"/>
          <w:sz w:val="24"/>
          <w:szCs w:val="24"/>
        </w:rPr>
        <w:t xml:space="preserve"> moved to table, Mandy seconded; discussion suspended</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t>Review of adding a writing score for ACT:</w:t>
      </w:r>
    </w:p>
    <w:p w:rsidR="002024B8" w:rsidRPr="00D00F67" w:rsidRDefault="00D00F67">
      <w:pPr>
        <w:numPr>
          <w:ilvl w:val="5"/>
          <w:numId w:val="2"/>
        </w:numPr>
        <w:rPr>
          <w:rFonts w:ascii="Calibri" w:eastAsia="Calibri" w:hAnsi="Calibri" w:cs="Calibri"/>
          <w:sz w:val="24"/>
          <w:szCs w:val="24"/>
        </w:rPr>
      </w:pPr>
      <w:r w:rsidRPr="00D00F67">
        <w:rPr>
          <w:rFonts w:ascii="Calibri" w:eastAsia="Calibri" w:hAnsi="Calibri" w:cs="Calibri"/>
          <w:sz w:val="24"/>
          <w:szCs w:val="24"/>
        </w:rPr>
        <w:t>Mandy makes a motion to table;</w:t>
      </w:r>
      <w:r w:rsidRPr="00D00F67">
        <w:rPr>
          <w:rFonts w:ascii="Calibri" w:eastAsia="Calibri" w:hAnsi="Calibri" w:cs="Calibri"/>
          <w:sz w:val="24"/>
          <w:szCs w:val="24"/>
        </w:rPr>
        <w:t xml:space="preserve"> Annette seconds; discussion suspended</w:t>
      </w:r>
    </w:p>
    <w:p w:rsidR="002024B8" w:rsidRPr="00D00F67" w:rsidRDefault="00D00F67">
      <w:pPr>
        <w:numPr>
          <w:ilvl w:val="2"/>
          <w:numId w:val="2"/>
        </w:numPr>
        <w:rPr>
          <w:rFonts w:ascii="Calibri" w:eastAsia="Calibri" w:hAnsi="Calibri" w:cs="Calibri"/>
          <w:sz w:val="24"/>
          <w:szCs w:val="24"/>
        </w:rPr>
      </w:pPr>
      <w:hyperlink r:id="rId9">
        <w:r w:rsidRPr="00D00F67">
          <w:rPr>
            <w:rFonts w:ascii="Calibri" w:eastAsia="Calibri" w:hAnsi="Calibri" w:cs="Calibri"/>
            <w:color w:val="1155CC"/>
            <w:sz w:val="24"/>
            <w:szCs w:val="24"/>
            <w:u w:val="single"/>
          </w:rPr>
          <w:t>Revised professional dispositions</w:t>
        </w:r>
      </w:hyperlink>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 xml:space="preserve">Need to vote on recommendation. </w:t>
      </w:r>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Karen makes a motion to accept the dispositions with revisions; Becky seconded.</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 xml:space="preserve">Academic Programs Committee--Becky </w:t>
      </w:r>
      <w:r w:rsidRPr="00D00F67">
        <w:rPr>
          <w:rFonts w:ascii="Calibri" w:eastAsia="Calibri" w:hAnsi="Calibri" w:cs="Calibri"/>
          <w:sz w:val="24"/>
          <w:szCs w:val="24"/>
        </w:rPr>
        <w:t>(information only)</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We are still going over matrices and meeting with departments to discuss different thoughts and potential concerns</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 xml:space="preserve">Dean’s </w:t>
      </w:r>
      <w:r w:rsidRPr="00D00F67">
        <w:rPr>
          <w:rFonts w:ascii="Calibri" w:eastAsia="Calibri" w:hAnsi="Calibri" w:cs="Calibri"/>
          <w:sz w:val="24"/>
          <w:szCs w:val="24"/>
        </w:rPr>
        <w:t xml:space="preserve">Report </w:t>
      </w:r>
      <w:r w:rsidRPr="00D00F67">
        <w:rPr>
          <w:rFonts w:ascii="Calibri" w:eastAsia="Calibri" w:hAnsi="Calibri" w:cs="Calibri"/>
          <w:sz w:val="24"/>
          <w:szCs w:val="24"/>
        </w:rPr>
        <w:t>(information only)</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 xml:space="preserve">External Stakeholders---Should each program invite persons from </w:t>
      </w:r>
      <w:proofErr w:type="spellStart"/>
      <w:r w:rsidRPr="00D00F67">
        <w:rPr>
          <w:rFonts w:ascii="Calibri" w:eastAsia="Calibri" w:hAnsi="Calibri" w:cs="Calibri"/>
          <w:sz w:val="24"/>
          <w:szCs w:val="24"/>
        </w:rPr>
        <w:t>ISDs</w:t>
      </w:r>
      <w:proofErr w:type="spellEnd"/>
      <w:r w:rsidRPr="00D00F67">
        <w:rPr>
          <w:rFonts w:ascii="Calibri" w:eastAsia="Calibri" w:hAnsi="Calibri" w:cs="Calibri"/>
          <w:sz w:val="24"/>
          <w:szCs w:val="24"/>
        </w:rPr>
        <w:t xml:space="preserve">?--Lisa will send out a follow-up email to invited stakeholders today. </w:t>
      </w:r>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 xml:space="preserve">Meeting will be in </w:t>
      </w:r>
      <w:proofErr w:type="spellStart"/>
      <w:r w:rsidRPr="00D00F67">
        <w:rPr>
          <w:rFonts w:ascii="Calibri" w:eastAsia="Calibri" w:hAnsi="Calibri" w:cs="Calibri"/>
          <w:sz w:val="24"/>
          <w:szCs w:val="24"/>
        </w:rPr>
        <w:t>BHL</w:t>
      </w:r>
      <w:proofErr w:type="spellEnd"/>
      <w:r w:rsidRPr="00D00F67">
        <w:rPr>
          <w:rFonts w:ascii="Calibri" w:eastAsia="Calibri" w:hAnsi="Calibri" w:cs="Calibri"/>
          <w:sz w:val="24"/>
          <w:szCs w:val="24"/>
        </w:rPr>
        <w:t xml:space="preserve"> Living Room</w:t>
      </w:r>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Lisa to follow up on technology</w:t>
      </w:r>
    </w:p>
    <w:p w:rsidR="002024B8" w:rsidRPr="00D00F67" w:rsidRDefault="00D00F67">
      <w:pPr>
        <w:numPr>
          <w:ilvl w:val="2"/>
          <w:numId w:val="2"/>
        </w:numPr>
        <w:rPr>
          <w:rFonts w:ascii="Calibri" w:eastAsia="Calibri" w:hAnsi="Calibri" w:cs="Calibri"/>
          <w:sz w:val="24"/>
          <w:szCs w:val="24"/>
        </w:rPr>
      </w:pPr>
      <w:proofErr w:type="spellStart"/>
      <w:r w:rsidRPr="00D00F67">
        <w:rPr>
          <w:rFonts w:ascii="Calibri" w:eastAsia="Calibri" w:hAnsi="Calibri" w:cs="Calibri"/>
          <w:sz w:val="24"/>
          <w:szCs w:val="24"/>
        </w:rPr>
        <w:t>ELDR</w:t>
      </w:r>
      <w:proofErr w:type="spellEnd"/>
      <w:r w:rsidRPr="00D00F67">
        <w:rPr>
          <w:rFonts w:ascii="Calibri" w:eastAsia="Calibri" w:hAnsi="Calibri" w:cs="Calibri"/>
          <w:sz w:val="24"/>
          <w:szCs w:val="24"/>
        </w:rPr>
        <w:t xml:space="preserve"> must have an annua</w:t>
      </w:r>
      <w:r w:rsidRPr="00D00F67">
        <w:rPr>
          <w:rFonts w:ascii="Calibri" w:eastAsia="Calibri" w:hAnsi="Calibri" w:cs="Calibri"/>
          <w:sz w:val="24"/>
          <w:szCs w:val="24"/>
        </w:rPr>
        <w:t xml:space="preserve">l PAC meeting and this would be a perfect time to invite them. --Laura will send Lisa names of sups and principals from </w:t>
      </w:r>
      <w:proofErr w:type="spellStart"/>
      <w:r w:rsidRPr="00D00F67">
        <w:rPr>
          <w:rFonts w:ascii="Calibri" w:eastAsia="Calibri" w:hAnsi="Calibri" w:cs="Calibri"/>
          <w:sz w:val="24"/>
          <w:szCs w:val="24"/>
        </w:rPr>
        <w:t>ELDR</w:t>
      </w:r>
      <w:proofErr w:type="spellEnd"/>
      <w:r w:rsidRPr="00D00F67">
        <w:rPr>
          <w:rFonts w:ascii="Calibri" w:eastAsia="Calibri" w:hAnsi="Calibri" w:cs="Calibri"/>
          <w:sz w:val="24"/>
          <w:szCs w:val="24"/>
        </w:rPr>
        <w:t xml:space="preserve"> who are invited. </w:t>
      </w:r>
    </w:p>
    <w:p w:rsidR="002024B8" w:rsidRPr="00D00F67" w:rsidRDefault="00D00F67">
      <w:pPr>
        <w:numPr>
          <w:ilvl w:val="1"/>
          <w:numId w:val="2"/>
        </w:numPr>
        <w:spacing w:line="240" w:lineRule="auto"/>
        <w:rPr>
          <w:rFonts w:ascii="Calibri" w:eastAsia="Calibri" w:hAnsi="Calibri" w:cs="Calibri"/>
          <w:sz w:val="24"/>
          <w:szCs w:val="24"/>
        </w:rPr>
      </w:pPr>
      <w:r w:rsidRPr="00D00F67">
        <w:rPr>
          <w:rFonts w:ascii="Calibri" w:eastAsia="Calibri" w:hAnsi="Calibri" w:cs="Calibri"/>
          <w:sz w:val="24"/>
          <w:szCs w:val="24"/>
        </w:rPr>
        <w:t>Associate Dean/Certification Officer’s Report</w:t>
      </w:r>
    </w:p>
    <w:p w:rsidR="002024B8" w:rsidRPr="00D00F67" w:rsidRDefault="00D00F67">
      <w:pPr>
        <w:numPr>
          <w:ilvl w:val="2"/>
          <w:numId w:val="2"/>
        </w:numPr>
        <w:spacing w:line="240" w:lineRule="auto"/>
        <w:rPr>
          <w:rFonts w:ascii="Calibri" w:eastAsia="Calibri" w:hAnsi="Calibri" w:cs="Calibri"/>
          <w:sz w:val="24"/>
          <w:szCs w:val="24"/>
        </w:rPr>
      </w:pPr>
      <w:r w:rsidRPr="00D00F67">
        <w:rPr>
          <w:rFonts w:ascii="Calibri" w:eastAsia="Calibri" w:hAnsi="Calibri" w:cs="Calibri"/>
          <w:sz w:val="24"/>
          <w:szCs w:val="24"/>
        </w:rPr>
        <w:t>Audit Celebration time and date TBD</w:t>
      </w:r>
    </w:p>
    <w:p w:rsidR="002024B8" w:rsidRPr="00D00F67" w:rsidRDefault="00D00F67">
      <w:pPr>
        <w:numPr>
          <w:ilvl w:val="3"/>
          <w:numId w:val="2"/>
        </w:numPr>
        <w:spacing w:line="240" w:lineRule="auto"/>
        <w:rPr>
          <w:rFonts w:ascii="Calibri" w:eastAsia="Calibri" w:hAnsi="Calibri" w:cs="Calibri"/>
          <w:sz w:val="24"/>
          <w:szCs w:val="24"/>
        </w:rPr>
      </w:pPr>
      <w:r w:rsidRPr="00D00F67">
        <w:rPr>
          <w:rFonts w:ascii="Calibri" w:eastAsia="Calibri" w:hAnsi="Calibri" w:cs="Calibri"/>
          <w:sz w:val="24"/>
          <w:szCs w:val="24"/>
        </w:rPr>
        <w:t xml:space="preserve">May 3rd, </w:t>
      </w:r>
      <w:proofErr w:type="spellStart"/>
      <w:r w:rsidRPr="00D00F67">
        <w:rPr>
          <w:rFonts w:ascii="Calibri" w:eastAsia="Calibri" w:hAnsi="Calibri" w:cs="Calibri"/>
          <w:sz w:val="24"/>
          <w:szCs w:val="24"/>
        </w:rPr>
        <w:t>5pm-7pm</w:t>
      </w:r>
      <w:proofErr w:type="spellEnd"/>
      <w:r w:rsidRPr="00D00F67">
        <w:rPr>
          <w:rFonts w:ascii="Calibri" w:eastAsia="Calibri" w:hAnsi="Calibri" w:cs="Calibri"/>
          <w:sz w:val="24"/>
          <w:szCs w:val="24"/>
        </w:rPr>
        <w:t>, location TBD;</w:t>
      </w:r>
      <w:r w:rsidRPr="00D00F67">
        <w:rPr>
          <w:rFonts w:ascii="Calibri" w:eastAsia="Calibri" w:hAnsi="Calibri" w:cs="Calibri"/>
          <w:sz w:val="24"/>
          <w:szCs w:val="24"/>
        </w:rPr>
        <w:t xml:space="preserve"> </w:t>
      </w:r>
      <w:proofErr w:type="spellStart"/>
      <w:r w:rsidRPr="00D00F67">
        <w:rPr>
          <w:rFonts w:ascii="Calibri" w:eastAsia="Calibri" w:hAnsi="Calibri" w:cs="Calibri"/>
          <w:sz w:val="24"/>
          <w:szCs w:val="24"/>
        </w:rPr>
        <w:t>DTE</w:t>
      </w:r>
      <w:proofErr w:type="spellEnd"/>
      <w:r w:rsidRPr="00D00F67">
        <w:rPr>
          <w:rFonts w:ascii="Calibri" w:eastAsia="Calibri" w:hAnsi="Calibri" w:cs="Calibri"/>
          <w:sz w:val="24"/>
          <w:szCs w:val="24"/>
        </w:rPr>
        <w:t xml:space="preserve">, </w:t>
      </w:r>
      <w:proofErr w:type="spellStart"/>
      <w:r w:rsidRPr="00D00F67">
        <w:rPr>
          <w:rFonts w:ascii="Calibri" w:eastAsia="Calibri" w:hAnsi="Calibri" w:cs="Calibri"/>
          <w:sz w:val="24"/>
          <w:szCs w:val="24"/>
        </w:rPr>
        <w:t>OCP</w:t>
      </w:r>
      <w:proofErr w:type="spellEnd"/>
      <w:r w:rsidRPr="00D00F67">
        <w:rPr>
          <w:rFonts w:ascii="Calibri" w:eastAsia="Calibri" w:hAnsi="Calibri" w:cs="Calibri"/>
          <w:sz w:val="24"/>
          <w:szCs w:val="24"/>
        </w:rPr>
        <w:t xml:space="preserve">, </w:t>
      </w:r>
      <w:proofErr w:type="spellStart"/>
      <w:r w:rsidRPr="00D00F67">
        <w:rPr>
          <w:rFonts w:ascii="Calibri" w:eastAsia="Calibri" w:hAnsi="Calibri" w:cs="Calibri"/>
          <w:sz w:val="24"/>
          <w:szCs w:val="24"/>
        </w:rPr>
        <w:t>OEPS</w:t>
      </w:r>
      <w:proofErr w:type="spellEnd"/>
      <w:r w:rsidRPr="00D00F67">
        <w:rPr>
          <w:rFonts w:ascii="Calibri" w:eastAsia="Calibri" w:hAnsi="Calibri" w:cs="Calibri"/>
          <w:sz w:val="24"/>
          <w:szCs w:val="24"/>
        </w:rPr>
        <w:t>, CEP will all be invited along with others who have contributed to the efforts.</w:t>
      </w:r>
    </w:p>
    <w:p w:rsidR="002024B8" w:rsidRPr="00D00F67" w:rsidRDefault="00D00F67">
      <w:pPr>
        <w:numPr>
          <w:ilvl w:val="2"/>
          <w:numId w:val="2"/>
        </w:numPr>
        <w:spacing w:line="240" w:lineRule="auto"/>
        <w:rPr>
          <w:rFonts w:ascii="Calibri" w:eastAsia="Calibri" w:hAnsi="Calibri" w:cs="Calibri"/>
          <w:sz w:val="24"/>
          <w:szCs w:val="24"/>
        </w:rPr>
      </w:pPr>
      <w:proofErr w:type="spellStart"/>
      <w:r w:rsidRPr="00D00F67">
        <w:rPr>
          <w:rFonts w:ascii="Calibri" w:eastAsia="Calibri" w:hAnsi="Calibri" w:cs="Calibri"/>
          <w:sz w:val="24"/>
          <w:szCs w:val="24"/>
        </w:rPr>
        <w:t>eDTPA</w:t>
      </w:r>
      <w:proofErr w:type="spellEnd"/>
      <w:r w:rsidRPr="00D00F67">
        <w:rPr>
          <w:rFonts w:ascii="Calibri" w:eastAsia="Calibri" w:hAnsi="Calibri" w:cs="Calibri"/>
          <w:sz w:val="24"/>
          <w:szCs w:val="24"/>
        </w:rPr>
        <w:t xml:space="preserve"> Update</w:t>
      </w:r>
    </w:p>
    <w:p w:rsidR="002024B8" w:rsidRPr="00D00F67" w:rsidRDefault="00D00F67">
      <w:pPr>
        <w:numPr>
          <w:ilvl w:val="3"/>
          <w:numId w:val="2"/>
        </w:numPr>
        <w:spacing w:line="240" w:lineRule="auto"/>
        <w:rPr>
          <w:rFonts w:ascii="Calibri" w:eastAsia="Calibri" w:hAnsi="Calibri" w:cs="Calibri"/>
          <w:sz w:val="24"/>
          <w:szCs w:val="24"/>
        </w:rPr>
      </w:pPr>
      <w:r w:rsidRPr="00D00F67">
        <w:rPr>
          <w:rFonts w:ascii="Calibri" w:eastAsia="Calibri" w:hAnsi="Calibri" w:cs="Calibri"/>
          <w:sz w:val="24"/>
          <w:szCs w:val="24"/>
        </w:rPr>
        <w:t xml:space="preserve">TWU will not pilot </w:t>
      </w:r>
      <w:proofErr w:type="spellStart"/>
      <w:r w:rsidRPr="00D00F67">
        <w:rPr>
          <w:rFonts w:ascii="Calibri" w:eastAsia="Calibri" w:hAnsi="Calibri" w:cs="Calibri"/>
          <w:sz w:val="24"/>
          <w:szCs w:val="24"/>
        </w:rPr>
        <w:t>edTPA</w:t>
      </w:r>
      <w:proofErr w:type="spellEnd"/>
      <w:r w:rsidRPr="00D00F67">
        <w:rPr>
          <w:rFonts w:ascii="Calibri" w:eastAsia="Calibri" w:hAnsi="Calibri" w:cs="Calibri"/>
          <w:sz w:val="24"/>
          <w:szCs w:val="24"/>
        </w:rPr>
        <w:t xml:space="preserve"> based on concerns with application, including costs and other logistical factors.  Gina/Lisa to draft response to TEA.</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Chair/Vice Chair Report</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 xml:space="preserve">Review of emailed vote last week concerning </w:t>
      </w:r>
      <w:proofErr w:type="spellStart"/>
      <w:r w:rsidRPr="00D00F67">
        <w:rPr>
          <w:rFonts w:ascii="Calibri" w:eastAsia="Calibri" w:hAnsi="Calibri" w:cs="Calibri"/>
          <w:sz w:val="24"/>
          <w:szCs w:val="24"/>
        </w:rPr>
        <w:t>ESFL</w:t>
      </w:r>
      <w:proofErr w:type="spellEnd"/>
      <w:r w:rsidRPr="00D00F67">
        <w:rPr>
          <w:rFonts w:ascii="Calibri" w:eastAsia="Calibri" w:hAnsi="Calibri" w:cs="Calibri"/>
          <w:sz w:val="24"/>
          <w:szCs w:val="24"/>
        </w:rPr>
        <w:t xml:space="preserve"> degree plan</w:t>
      </w:r>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 xml:space="preserve">The </w:t>
      </w:r>
      <w:proofErr w:type="spellStart"/>
      <w:r w:rsidRPr="00D00F67">
        <w:rPr>
          <w:rFonts w:ascii="Calibri" w:eastAsia="Calibri" w:hAnsi="Calibri" w:cs="Calibri"/>
          <w:sz w:val="24"/>
          <w:szCs w:val="24"/>
        </w:rPr>
        <w:t>ESFL</w:t>
      </w:r>
      <w:proofErr w:type="spellEnd"/>
      <w:r w:rsidRPr="00D00F67">
        <w:rPr>
          <w:rFonts w:ascii="Calibri" w:eastAsia="Calibri" w:hAnsi="Calibri" w:cs="Calibri"/>
          <w:sz w:val="24"/>
          <w:szCs w:val="24"/>
        </w:rPr>
        <w:t xml:space="preserve"> degree plan still needs to be voted on by Executive CEP and Full CEP. The four points found in the March 26th email must be implemented before it will be approved</w:t>
      </w:r>
      <w:r w:rsidRPr="00D00F67">
        <w:rPr>
          <w:rFonts w:ascii="Calibri" w:eastAsia="Calibri" w:hAnsi="Calibri" w:cs="Calibri"/>
          <w:sz w:val="24"/>
          <w:szCs w:val="24"/>
        </w:rPr>
        <w:t xml:space="preserve">. </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t>Reminder that all degree plans leading to certification (</w:t>
      </w:r>
      <w:proofErr w:type="gramStart"/>
      <w:r w:rsidRPr="00D00F67">
        <w:rPr>
          <w:rFonts w:ascii="Calibri" w:eastAsia="Calibri" w:hAnsi="Calibri" w:cs="Calibri"/>
          <w:sz w:val="24"/>
          <w:szCs w:val="24"/>
        </w:rPr>
        <w:t>from</w:t>
      </w:r>
      <w:proofErr w:type="gramEnd"/>
      <w:r w:rsidRPr="00D00F67">
        <w:rPr>
          <w:rFonts w:ascii="Calibri" w:eastAsia="Calibri" w:hAnsi="Calibri" w:cs="Calibri"/>
          <w:sz w:val="24"/>
          <w:szCs w:val="24"/>
        </w:rPr>
        <w:t xml:space="preserve"> any department) need to go through CEP as a first step.</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lastRenderedPageBreak/>
        <w:t>Motion/vote (taken via email through CEP; majority approved with one abstention) was (</w:t>
      </w:r>
      <w:r w:rsidRPr="00D00F67">
        <w:rPr>
          <w:rFonts w:ascii="Calibri" w:eastAsia="Calibri" w:hAnsi="Calibri" w:cs="Calibri"/>
          <w:i/>
          <w:sz w:val="24"/>
          <w:szCs w:val="24"/>
        </w:rPr>
        <w:t>language</w:t>
      </w:r>
      <w:r w:rsidRPr="00D00F67">
        <w:rPr>
          <w:rFonts w:ascii="Calibri" w:eastAsia="Calibri" w:hAnsi="Calibri" w:cs="Calibri"/>
          <w:sz w:val="24"/>
          <w:szCs w:val="24"/>
        </w:rPr>
        <w:t xml:space="preserve"> from vote below):</w:t>
      </w:r>
    </w:p>
    <w:p w:rsidR="002024B8" w:rsidRPr="00D00F67" w:rsidRDefault="00D00F67">
      <w:pPr>
        <w:numPr>
          <w:ilvl w:val="4"/>
          <w:numId w:val="2"/>
        </w:numPr>
        <w:rPr>
          <w:rFonts w:ascii="Calibri" w:eastAsia="Calibri" w:hAnsi="Calibri" w:cs="Calibri"/>
          <w:i/>
          <w:sz w:val="24"/>
          <w:szCs w:val="24"/>
        </w:rPr>
      </w:pPr>
      <w:r w:rsidRPr="00D00F67">
        <w:rPr>
          <w:rFonts w:ascii="Calibri" w:eastAsia="Calibri" w:hAnsi="Calibri" w:cs="Calibri"/>
          <w:i/>
          <w:sz w:val="24"/>
          <w:szCs w:val="24"/>
        </w:rPr>
        <w:t xml:space="preserve">In order to enhance the certification exam pass rates and overall success of 7-12 </w:t>
      </w:r>
      <w:proofErr w:type="spellStart"/>
      <w:r w:rsidRPr="00D00F67">
        <w:rPr>
          <w:rFonts w:ascii="Calibri" w:eastAsia="Calibri" w:hAnsi="Calibri" w:cs="Calibri"/>
          <w:i/>
          <w:sz w:val="24"/>
          <w:szCs w:val="24"/>
        </w:rPr>
        <w:t>ELAR</w:t>
      </w:r>
      <w:proofErr w:type="spellEnd"/>
      <w:r w:rsidRPr="00D00F67">
        <w:rPr>
          <w:rFonts w:ascii="Calibri" w:eastAsia="Calibri" w:hAnsi="Calibri" w:cs="Calibri"/>
          <w:i/>
          <w:sz w:val="24"/>
          <w:szCs w:val="24"/>
        </w:rPr>
        <w:t xml:space="preserve"> candidates, the following recommendation to update the current </w:t>
      </w:r>
      <w:proofErr w:type="spellStart"/>
      <w:r w:rsidRPr="00D00F67">
        <w:rPr>
          <w:rFonts w:ascii="Calibri" w:eastAsia="Calibri" w:hAnsi="Calibri" w:cs="Calibri"/>
          <w:i/>
          <w:sz w:val="24"/>
          <w:szCs w:val="24"/>
        </w:rPr>
        <w:t>ESFL</w:t>
      </w:r>
      <w:proofErr w:type="spellEnd"/>
      <w:r w:rsidRPr="00D00F67">
        <w:rPr>
          <w:rFonts w:ascii="Calibri" w:eastAsia="Calibri" w:hAnsi="Calibri" w:cs="Calibri"/>
          <w:i/>
          <w:sz w:val="24"/>
          <w:szCs w:val="24"/>
        </w:rPr>
        <w:t xml:space="preserve"> plans as </w:t>
      </w:r>
      <w:bookmarkStart w:id="2" w:name="_GoBack"/>
      <w:bookmarkEnd w:id="2"/>
      <w:r w:rsidRPr="00D00F67">
        <w:rPr>
          <w:rFonts w:ascii="Calibri" w:eastAsia="Calibri" w:hAnsi="Calibri" w:cs="Calibri"/>
          <w:i/>
          <w:sz w:val="24"/>
          <w:szCs w:val="24"/>
        </w:rPr>
        <w:t>follows:</w:t>
      </w:r>
    </w:p>
    <w:p w:rsidR="002024B8" w:rsidRPr="00D00F67" w:rsidRDefault="00D00F67">
      <w:pPr>
        <w:numPr>
          <w:ilvl w:val="5"/>
          <w:numId w:val="2"/>
        </w:numPr>
        <w:rPr>
          <w:rFonts w:ascii="Calibri" w:eastAsia="Calibri" w:hAnsi="Calibri" w:cs="Calibri"/>
          <w:i/>
          <w:sz w:val="24"/>
          <w:szCs w:val="24"/>
        </w:rPr>
      </w:pPr>
      <w:r w:rsidRPr="00D00F67">
        <w:rPr>
          <w:rFonts w:ascii="Calibri" w:eastAsia="Calibri" w:hAnsi="Calibri" w:cs="Calibri"/>
          <w:i/>
          <w:sz w:val="24"/>
          <w:szCs w:val="24"/>
        </w:rPr>
        <w:t xml:space="preserve">Add </w:t>
      </w:r>
      <w:proofErr w:type="spellStart"/>
      <w:r w:rsidRPr="00D00F67">
        <w:rPr>
          <w:rFonts w:ascii="Calibri" w:eastAsia="Calibri" w:hAnsi="Calibri" w:cs="Calibri"/>
          <w:i/>
          <w:sz w:val="24"/>
          <w:szCs w:val="24"/>
        </w:rPr>
        <w:t>EDBE</w:t>
      </w:r>
      <w:proofErr w:type="spellEnd"/>
      <w:r w:rsidRPr="00D00F67">
        <w:rPr>
          <w:rFonts w:ascii="Calibri" w:eastAsia="Calibri" w:hAnsi="Calibri" w:cs="Calibri"/>
          <w:i/>
          <w:sz w:val="24"/>
          <w:szCs w:val="24"/>
        </w:rPr>
        <w:t>/</w:t>
      </w:r>
      <w:proofErr w:type="spellStart"/>
      <w:r w:rsidRPr="00D00F67">
        <w:rPr>
          <w:rFonts w:ascii="Calibri" w:eastAsia="Calibri" w:hAnsi="Calibri" w:cs="Calibri"/>
          <w:i/>
          <w:sz w:val="24"/>
          <w:szCs w:val="24"/>
        </w:rPr>
        <w:t>ESFL</w:t>
      </w:r>
      <w:proofErr w:type="spellEnd"/>
      <w:r w:rsidRPr="00D00F67">
        <w:rPr>
          <w:rFonts w:ascii="Calibri" w:eastAsia="Calibri" w:hAnsi="Calibri" w:cs="Calibri"/>
          <w:i/>
          <w:sz w:val="24"/>
          <w:szCs w:val="24"/>
        </w:rPr>
        <w:t xml:space="preserve"> courses to degree plan (in place of non-essential </w:t>
      </w:r>
      <w:proofErr w:type="spellStart"/>
      <w:r w:rsidRPr="00D00F67">
        <w:rPr>
          <w:rFonts w:ascii="Calibri" w:eastAsia="Calibri" w:hAnsi="Calibri" w:cs="Calibri"/>
          <w:i/>
          <w:sz w:val="24"/>
          <w:szCs w:val="24"/>
        </w:rPr>
        <w:t>ENG</w:t>
      </w:r>
      <w:proofErr w:type="spellEnd"/>
      <w:r w:rsidRPr="00D00F67">
        <w:rPr>
          <w:rFonts w:ascii="Calibri" w:eastAsia="Calibri" w:hAnsi="Calibri" w:cs="Calibri"/>
          <w:i/>
          <w:sz w:val="24"/>
          <w:szCs w:val="24"/>
        </w:rPr>
        <w:t xml:space="preserve"> courses to repl</w:t>
      </w:r>
      <w:r w:rsidRPr="00D00F67">
        <w:rPr>
          <w:rFonts w:ascii="Calibri" w:eastAsia="Calibri" w:hAnsi="Calibri" w:cs="Calibri"/>
          <w:i/>
          <w:sz w:val="24"/>
          <w:szCs w:val="24"/>
        </w:rPr>
        <w:t>ace foreign language courses for students who have mastered a foreign language)</w:t>
      </w:r>
    </w:p>
    <w:p w:rsidR="002024B8" w:rsidRPr="00D00F67" w:rsidRDefault="00D00F67">
      <w:pPr>
        <w:numPr>
          <w:ilvl w:val="5"/>
          <w:numId w:val="2"/>
        </w:numPr>
        <w:rPr>
          <w:rFonts w:ascii="Calibri" w:eastAsia="Calibri" w:hAnsi="Calibri" w:cs="Calibri"/>
          <w:i/>
          <w:sz w:val="24"/>
          <w:szCs w:val="24"/>
        </w:rPr>
      </w:pPr>
      <w:r w:rsidRPr="00D00F67">
        <w:rPr>
          <w:rFonts w:ascii="Calibri" w:eastAsia="Calibri" w:hAnsi="Calibri" w:cs="Calibri"/>
          <w:i/>
          <w:sz w:val="24"/>
          <w:szCs w:val="24"/>
        </w:rPr>
        <w:t xml:space="preserve">Follow up on </w:t>
      </w:r>
      <w:proofErr w:type="spellStart"/>
      <w:r w:rsidRPr="00D00F67">
        <w:rPr>
          <w:rFonts w:ascii="Calibri" w:eastAsia="Calibri" w:hAnsi="Calibri" w:cs="Calibri"/>
          <w:i/>
          <w:sz w:val="24"/>
          <w:szCs w:val="24"/>
        </w:rPr>
        <w:t>ESFL</w:t>
      </w:r>
      <w:proofErr w:type="spellEnd"/>
      <w:r w:rsidRPr="00D00F67">
        <w:rPr>
          <w:rFonts w:ascii="Calibri" w:eastAsia="Calibri" w:hAnsi="Calibri" w:cs="Calibri"/>
          <w:i/>
          <w:sz w:val="24"/>
          <w:szCs w:val="24"/>
        </w:rPr>
        <w:t xml:space="preserve"> Department request to CAS Dean for a line to hire an English educator to teach </w:t>
      </w:r>
      <w:proofErr w:type="spellStart"/>
      <w:r w:rsidRPr="00D00F67">
        <w:rPr>
          <w:rFonts w:ascii="Calibri" w:eastAsia="Calibri" w:hAnsi="Calibri" w:cs="Calibri"/>
          <w:i/>
          <w:sz w:val="24"/>
          <w:szCs w:val="24"/>
        </w:rPr>
        <w:t>ENG</w:t>
      </w:r>
      <w:proofErr w:type="spellEnd"/>
      <w:r w:rsidRPr="00D00F67">
        <w:rPr>
          <w:rFonts w:ascii="Calibri" w:eastAsia="Calibri" w:hAnsi="Calibri" w:cs="Calibri"/>
          <w:i/>
          <w:sz w:val="24"/>
          <w:szCs w:val="24"/>
        </w:rPr>
        <w:t xml:space="preserve"> courses</w:t>
      </w:r>
    </w:p>
    <w:p w:rsidR="002024B8" w:rsidRPr="00D00F67" w:rsidRDefault="00D00F67">
      <w:pPr>
        <w:numPr>
          <w:ilvl w:val="5"/>
          <w:numId w:val="2"/>
        </w:numPr>
        <w:rPr>
          <w:rFonts w:ascii="Calibri" w:eastAsia="Calibri" w:hAnsi="Calibri" w:cs="Calibri"/>
          <w:i/>
          <w:sz w:val="24"/>
          <w:szCs w:val="24"/>
        </w:rPr>
      </w:pPr>
      <w:r w:rsidRPr="00D00F67">
        <w:rPr>
          <w:rFonts w:ascii="Calibri" w:eastAsia="Calibri" w:hAnsi="Calibri" w:cs="Calibri"/>
          <w:i/>
          <w:sz w:val="24"/>
          <w:szCs w:val="24"/>
        </w:rPr>
        <w:t xml:space="preserve">Use data to determine whether Digital Rhetoric course is essential </w:t>
      </w:r>
      <w:r w:rsidRPr="00D00F67">
        <w:rPr>
          <w:rFonts w:ascii="Calibri" w:eastAsia="Calibri" w:hAnsi="Calibri" w:cs="Calibri"/>
          <w:i/>
          <w:sz w:val="24"/>
          <w:szCs w:val="24"/>
        </w:rPr>
        <w:t>or if another course needs to be required instead</w:t>
      </w:r>
    </w:p>
    <w:p w:rsidR="002024B8" w:rsidRPr="00D00F67" w:rsidRDefault="00D00F67">
      <w:pPr>
        <w:numPr>
          <w:ilvl w:val="5"/>
          <w:numId w:val="2"/>
        </w:numPr>
        <w:rPr>
          <w:rFonts w:ascii="Calibri" w:eastAsia="Calibri" w:hAnsi="Calibri" w:cs="Calibri"/>
          <w:i/>
          <w:sz w:val="24"/>
          <w:szCs w:val="24"/>
        </w:rPr>
      </w:pPr>
      <w:r w:rsidRPr="00D00F67">
        <w:rPr>
          <w:rFonts w:ascii="Calibri" w:eastAsia="Calibri" w:hAnsi="Calibri" w:cs="Calibri"/>
          <w:i/>
          <w:sz w:val="24"/>
          <w:szCs w:val="24"/>
        </w:rPr>
        <w:t>Continue updating curriculum alignment matrix as needed.</w:t>
      </w:r>
    </w:p>
    <w:p w:rsidR="002024B8" w:rsidRPr="00D00F67" w:rsidRDefault="00D00F67">
      <w:pPr>
        <w:numPr>
          <w:ilvl w:val="4"/>
          <w:numId w:val="2"/>
        </w:numPr>
        <w:rPr>
          <w:rFonts w:ascii="Calibri" w:eastAsia="Calibri" w:hAnsi="Calibri" w:cs="Calibri"/>
          <w:sz w:val="24"/>
          <w:szCs w:val="24"/>
        </w:rPr>
      </w:pPr>
      <w:r w:rsidRPr="00D00F67">
        <w:rPr>
          <w:rFonts w:ascii="Calibri" w:eastAsia="Calibri" w:hAnsi="Calibri" w:cs="Calibri"/>
          <w:sz w:val="24"/>
          <w:szCs w:val="24"/>
        </w:rPr>
        <w:t>No further action taken at this time.</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Review of CEP Stakeholders meeting agenda for</w:t>
      </w:r>
      <w:hyperlink r:id="rId10">
        <w:r w:rsidRPr="00D00F67">
          <w:rPr>
            <w:rFonts w:ascii="Calibri" w:eastAsia="Calibri" w:hAnsi="Calibri" w:cs="Calibri"/>
            <w:color w:val="1155CC"/>
            <w:sz w:val="24"/>
            <w:szCs w:val="24"/>
            <w:u w:val="single"/>
          </w:rPr>
          <w:t xml:space="preserve"> April 30, 2019</w:t>
        </w:r>
      </w:hyperlink>
    </w:p>
    <w:p w:rsidR="002024B8" w:rsidRPr="00D00F67" w:rsidRDefault="00D00F67">
      <w:pPr>
        <w:numPr>
          <w:ilvl w:val="3"/>
          <w:numId w:val="2"/>
        </w:numPr>
        <w:rPr>
          <w:rFonts w:ascii="Calibri" w:eastAsia="Calibri" w:hAnsi="Calibri" w:cs="Calibri"/>
          <w:sz w:val="24"/>
          <w:szCs w:val="24"/>
        </w:rPr>
      </w:pPr>
      <w:r w:rsidRPr="00D00F67">
        <w:rPr>
          <w:rFonts w:ascii="Calibri" w:eastAsia="Calibri" w:hAnsi="Calibri" w:cs="Calibri"/>
          <w:sz w:val="24"/>
          <w:szCs w:val="24"/>
        </w:rPr>
        <w:t>May be rearranged to accommodate for Dean’s welcome and opening remarks.</w:t>
      </w:r>
    </w:p>
    <w:p w:rsidR="002024B8" w:rsidRPr="00D00F67" w:rsidRDefault="00D00F67">
      <w:pPr>
        <w:numPr>
          <w:ilvl w:val="0"/>
          <w:numId w:val="2"/>
        </w:numPr>
        <w:rPr>
          <w:rFonts w:ascii="Calibri" w:eastAsia="Calibri" w:hAnsi="Calibri" w:cs="Calibri"/>
          <w:sz w:val="24"/>
          <w:szCs w:val="24"/>
        </w:rPr>
      </w:pPr>
      <w:r w:rsidRPr="00D00F67">
        <w:rPr>
          <w:rFonts w:ascii="Calibri" w:eastAsia="Calibri" w:hAnsi="Calibri" w:cs="Calibri"/>
          <w:sz w:val="24"/>
          <w:szCs w:val="24"/>
        </w:rPr>
        <w:t>Business</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Old Business</w:t>
      </w:r>
    </w:p>
    <w:p w:rsidR="002024B8" w:rsidRPr="00D00F67" w:rsidRDefault="00D00F67">
      <w:pPr>
        <w:numPr>
          <w:ilvl w:val="2"/>
          <w:numId w:val="2"/>
        </w:numPr>
        <w:rPr>
          <w:rFonts w:ascii="Calibri" w:eastAsia="Calibri" w:hAnsi="Calibri" w:cs="Calibri"/>
          <w:sz w:val="24"/>
          <w:szCs w:val="24"/>
        </w:rPr>
      </w:pPr>
      <w:r w:rsidRPr="00D00F67">
        <w:rPr>
          <w:rFonts w:ascii="Calibri" w:eastAsia="Calibri" w:hAnsi="Calibri" w:cs="Calibri"/>
          <w:sz w:val="24"/>
          <w:szCs w:val="24"/>
        </w:rPr>
        <w:t>Assessment committee (tabled at last CEP meeting)</w:t>
      </w:r>
    </w:p>
    <w:p w:rsidR="002024B8" w:rsidRPr="00D00F67" w:rsidRDefault="00D00F67">
      <w:pPr>
        <w:numPr>
          <w:ilvl w:val="3"/>
          <w:numId w:val="2"/>
        </w:numPr>
        <w:rPr>
          <w:rFonts w:ascii="Calibri" w:eastAsia="Calibri" w:hAnsi="Calibri" w:cs="Calibri"/>
          <w:sz w:val="24"/>
          <w:szCs w:val="24"/>
        </w:rPr>
      </w:pPr>
      <w:proofErr w:type="spellStart"/>
      <w:r w:rsidRPr="00D00F67">
        <w:rPr>
          <w:rFonts w:ascii="Calibri" w:eastAsia="Calibri" w:hAnsi="Calibri" w:cs="Calibri"/>
          <w:sz w:val="24"/>
          <w:szCs w:val="24"/>
        </w:rPr>
        <w:t>12:57pm</w:t>
      </w:r>
      <w:proofErr w:type="spellEnd"/>
      <w:r w:rsidRPr="00D00F67">
        <w:rPr>
          <w:rFonts w:ascii="Calibri" w:eastAsia="Calibri" w:hAnsi="Calibri" w:cs="Calibri"/>
          <w:sz w:val="24"/>
          <w:szCs w:val="24"/>
        </w:rPr>
        <w:t xml:space="preserve">: no motion to </w:t>
      </w:r>
      <w:proofErr w:type="spellStart"/>
      <w:r w:rsidRPr="00D00F67">
        <w:rPr>
          <w:rFonts w:ascii="Calibri" w:eastAsia="Calibri" w:hAnsi="Calibri" w:cs="Calibri"/>
          <w:sz w:val="24"/>
          <w:szCs w:val="24"/>
        </w:rPr>
        <w:t>untable</w:t>
      </w:r>
      <w:proofErr w:type="spellEnd"/>
      <w:r w:rsidRPr="00D00F67">
        <w:rPr>
          <w:rFonts w:ascii="Calibri" w:eastAsia="Calibri" w:hAnsi="Calibri" w:cs="Calibri"/>
          <w:sz w:val="24"/>
          <w:szCs w:val="24"/>
        </w:rPr>
        <w:t xml:space="preserve"> this discussion</w:t>
      </w:r>
      <w:r w:rsidRPr="00D00F67">
        <w:rPr>
          <w:rFonts w:ascii="Calibri" w:eastAsia="Calibri" w:hAnsi="Calibri" w:cs="Calibri"/>
          <w:sz w:val="24"/>
          <w:szCs w:val="24"/>
        </w:rPr>
        <w:t>.</w:t>
      </w:r>
    </w:p>
    <w:p w:rsidR="002024B8" w:rsidRPr="00D00F67" w:rsidRDefault="00D00F67">
      <w:pPr>
        <w:numPr>
          <w:ilvl w:val="1"/>
          <w:numId w:val="2"/>
        </w:numPr>
        <w:rPr>
          <w:rFonts w:ascii="Calibri" w:eastAsia="Calibri" w:hAnsi="Calibri" w:cs="Calibri"/>
          <w:sz w:val="24"/>
          <w:szCs w:val="24"/>
        </w:rPr>
      </w:pPr>
      <w:r w:rsidRPr="00D00F67">
        <w:rPr>
          <w:rFonts w:ascii="Calibri" w:eastAsia="Calibri" w:hAnsi="Calibri" w:cs="Calibri"/>
          <w:sz w:val="24"/>
          <w:szCs w:val="24"/>
        </w:rPr>
        <w:t>New Business</w:t>
      </w:r>
    </w:p>
    <w:p w:rsidR="002024B8" w:rsidRPr="00D00F67" w:rsidRDefault="00D00F67">
      <w:pPr>
        <w:numPr>
          <w:ilvl w:val="2"/>
          <w:numId w:val="1"/>
        </w:numPr>
        <w:rPr>
          <w:rFonts w:ascii="Calibri" w:eastAsia="Calibri" w:hAnsi="Calibri" w:cs="Calibri"/>
          <w:sz w:val="24"/>
          <w:szCs w:val="24"/>
        </w:rPr>
      </w:pPr>
      <w:r w:rsidRPr="00D00F67">
        <w:rPr>
          <w:rFonts w:ascii="Calibri" w:eastAsia="Calibri" w:hAnsi="Calibri" w:cs="Calibri"/>
          <w:sz w:val="24"/>
          <w:szCs w:val="24"/>
        </w:rPr>
        <w:t xml:space="preserve">Trends and patterns from </w:t>
      </w:r>
      <w:proofErr w:type="gramStart"/>
      <w:r w:rsidRPr="00D00F67">
        <w:rPr>
          <w:rFonts w:ascii="Calibri" w:eastAsia="Calibri" w:hAnsi="Calibri" w:cs="Calibri"/>
          <w:sz w:val="24"/>
          <w:szCs w:val="24"/>
        </w:rPr>
        <w:t>Fall</w:t>
      </w:r>
      <w:proofErr w:type="gramEnd"/>
      <w:r w:rsidRPr="00D00F67">
        <w:rPr>
          <w:rFonts w:ascii="Calibri" w:eastAsia="Calibri" w:hAnsi="Calibri" w:cs="Calibri"/>
          <w:sz w:val="24"/>
          <w:szCs w:val="24"/>
        </w:rPr>
        <w:t xml:space="preserve"> 2017-2018 on student teaching/intern data provided by Michelle. </w:t>
      </w:r>
    </w:p>
    <w:p w:rsidR="002024B8" w:rsidRPr="00D00F67" w:rsidRDefault="00D00F67">
      <w:pPr>
        <w:numPr>
          <w:ilvl w:val="3"/>
          <w:numId w:val="1"/>
        </w:numPr>
        <w:rPr>
          <w:rFonts w:ascii="Calibri" w:eastAsia="Calibri" w:hAnsi="Calibri" w:cs="Calibri"/>
          <w:sz w:val="24"/>
          <w:szCs w:val="24"/>
        </w:rPr>
      </w:pPr>
      <w:r w:rsidRPr="00D00F67">
        <w:rPr>
          <w:rFonts w:ascii="Calibri" w:eastAsia="Calibri" w:hAnsi="Calibri" w:cs="Calibri"/>
          <w:sz w:val="24"/>
          <w:szCs w:val="24"/>
        </w:rPr>
        <w:t xml:space="preserve">Laura and Michelle are currently working on this data and will have something to present in May through email. </w:t>
      </w:r>
    </w:p>
    <w:p w:rsidR="002024B8" w:rsidRPr="00D00F67" w:rsidRDefault="00D00F67">
      <w:pPr>
        <w:numPr>
          <w:ilvl w:val="3"/>
          <w:numId w:val="1"/>
        </w:numPr>
        <w:rPr>
          <w:rFonts w:ascii="Calibri" w:eastAsia="Calibri" w:hAnsi="Calibri" w:cs="Calibri"/>
          <w:color w:val="980000"/>
          <w:sz w:val="24"/>
          <w:szCs w:val="24"/>
        </w:rPr>
      </w:pPr>
      <w:r w:rsidRPr="00D00F67">
        <w:rPr>
          <w:rFonts w:ascii="Calibri" w:eastAsia="Calibri" w:hAnsi="Calibri" w:cs="Calibri"/>
          <w:sz w:val="24"/>
          <w:szCs w:val="24"/>
        </w:rPr>
        <w:t>Laura will talk to Renee Paulson about finding the themes in the data.</w:t>
      </w:r>
      <w:r w:rsidRPr="00D00F67">
        <w:rPr>
          <w:rFonts w:ascii="Calibri" w:eastAsia="Calibri" w:hAnsi="Calibri" w:cs="Calibri"/>
          <w:color w:val="980000"/>
          <w:sz w:val="24"/>
          <w:szCs w:val="24"/>
        </w:rPr>
        <w:t xml:space="preserve"> </w:t>
      </w:r>
    </w:p>
    <w:p w:rsidR="002024B8" w:rsidRPr="00D00F67" w:rsidRDefault="00D00F67">
      <w:pPr>
        <w:numPr>
          <w:ilvl w:val="1"/>
          <w:numId w:val="2"/>
        </w:numPr>
        <w:pBdr>
          <w:top w:val="nil"/>
          <w:left w:val="nil"/>
          <w:bottom w:val="nil"/>
          <w:right w:val="nil"/>
          <w:between w:val="nil"/>
        </w:pBdr>
        <w:rPr>
          <w:rFonts w:ascii="Calibri" w:eastAsia="Calibri" w:hAnsi="Calibri" w:cs="Calibri"/>
          <w:color w:val="000000"/>
          <w:sz w:val="24"/>
          <w:szCs w:val="24"/>
        </w:rPr>
      </w:pPr>
      <w:r w:rsidRPr="00D00F67">
        <w:rPr>
          <w:rFonts w:ascii="Calibri" w:eastAsia="Calibri" w:hAnsi="Calibri" w:cs="Calibri"/>
          <w:sz w:val="24"/>
          <w:szCs w:val="24"/>
        </w:rPr>
        <w:t>Information Only</w:t>
      </w:r>
    </w:p>
    <w:p w:rsidR="002024B8" w:rsidRPr="00D00F67" w:rsidRDefault="00D00F67">
      <w:pPr>
        <w:numPr>
          <w:ilvl w:val="2"/>
          <w:numId w:val="2"/>
        </w:numPr>
        <w:rPr>
          <w:rFonts w:ascii="Calibri" w:eastAsia="Calibri" w:hAnsi="Calibri" w:cs="Calibri"/>
          <w:sz w:val="24"/>
          <w:szCs w:val="24"/>
        </w:rPr>
      </w:pPr>
      <w:r w:rsidRPr="00D00F67">
        <w:rPr>
          <w:b/>
        </w:rPr>
        <w:t xml:space="preserve">Update on </w:t>
      </w:r>
      <w:proofErr w:type="spellStart"/>
      <w:r w:rsidRPr="00D00F67">
        <w:rPr>
          <w:b/>
        </w:rPr>
        <w:t>EPP</w:t>
      </w:r>
      <w:proofErr w:type="spellEnd"/>
      <w:r w:rsidRPr="00D00F67">
        <w:rPr>
          <w:b/>
        </w:rPr>
        <w:t xml:space="preserve"> Applications (effective 5/1/19)</w:t>
      </w:r>
    </w:p>
    <w:p w:rsidR="002024B8" w:rsidRPr="00D00F67" w:rsidRDefault="00D00F67">
      <w:pPr>
        <w:numPr>
          <w:ilvl w:val="2"/>
          <w:numId w:val="2"/>
        </w:numPr>
        <w:rPr>
          <w:b/>
        </w:rPr>
      </w:pPr>
      <w:proofErr w:type="spellStart"/>
      <w:r w:rsidRPr="00D00F67">
        <w:rPr>
          <w:b/>
        </w:rPr>
        <w:t>EPP</w:t>
      </w:r>
      <w:proofErr w:type="spellEnd"/>
      <w:r w:rsidRPr="00D00F67">
        <w:rPr>
          <w:b/>
        </w:rPr>
        <w:t xml:space="preserve"> Award Ceremony </w:t>
      </w:r>
      <w:r w:rsidRPr="00D00F67">
        <w:rPr>
          <w:b/>
        </w:rPr>
        <w:t xml:space="preserve">(April 16th, </w:t>
      </w:r>
      <w:proofErr w:type="spellStart"/>
      <w:r w:rsidRPr="00D00F67">
        <w:rPr>
          <w:b/>
        </w:rPr>
        <w:t>5pm</w:t>
      </w:r>
      <w:proofErr w:type="spellEnd"/>
      <w:r w:rsidRPr="00D00F67">
        <w:rPr>
          <w:b/>
        </w:rPr>
        <w:t>, Room 101 @</w:t>
      </w:r>
      <w:proofErr w:type="spellStart"/>
      <w:r w:rsidRPr="00D00F67">
        <w:rPr>
          <w:b/>
        </w:rPr>
        <w:t>BHL</w:t>
      </w:r>
      <w:proofErr w:type="spellEnd"/>
      <w:r w:rsidRPr="00D00F67">
        <w:rPr>
          <w:b/>
        </w:rPr>
        <w:t>)</w:t>
      </w:r>
    </w:p>
    <w:p w:rsidR="002024B8" w:rsidRPr="00D00F67" w:rsidRDefault="00D00F67">
      <w:pPr>
        <w:numPr>
          <w:ilvl w:val="0"/>
          <w:numId w:val="2"/>
        </w:numPr>
        <w:rPr>
          <w:rFonts w:ascii="Calibri" w:eastAsia="Calibri" w:hAnsi="Calibri" w:cs="Calibri"/>
          <w:sz w:val="24"/>
          <w:szCs w:val="24"/>
        </w:rPr>
      </w:pPr>
      <w:r w:rsidRPr="00D00F67">
        <w:rPr>
          <w:rFonts w:ascii="Calibri" w:eastAsia="Calibri" w:hAnsi="Calibri" w:cs="Calibri"/>
          <w:sz w:val="24"/>
          <w:szCs w:val="24"/>
        </w:rPr>
        <w:t>Adjournment</w:t>
      </w:r>
    </w:p>
    <w:p w:rsidR="002024B8" w:rsidRPr="00D00F67" w:rsidRDefault="00D00F67">
      <w:pPr>
        <w:numPr>
          <w:ilvl w:val="1"/>
          <w:numId w:val="2"/>
        </w:numPr>
        <w:rPr>
          <w:rFonts w:ascii="Calibri" w:eastAsia="Calibri" w:hAnsi="Calibri" w:cs="Calibri"/>
          <w:sz w:val="24"/>
          <w:szCs w:val="24"/>
        </w:rPr>
      </w:pPr>
      <w:proofErr w:type="spellStart"/>
      <w:r w:rsidRPr="00D00F67">
        <w:rPr>
          <w:rFonts w:ascii="Calibri" w:eastAsia="Calibri" w:hAnsi="Calibri" w:cs="Calibri"/>
          <w:sz w:val="24"/>
          <w:szCs w:val="24"/>
        </w:rPr>
        <w:lastRenderedPageBreak/>
        <w:t>1:00pm</w:t>
      </w:r>
      <w:proofErr w:type="spellEnd"/>
      <w:r w:rsidRPr="00D00F67">
        <w:rPr>
          <w:rFonts w:ascii="Calibri" w:eastAsia="Calibri" w:hAnsi="Calibri" w:cs="Calibri"/>
          <w:sz w:val="24"/>
          <w:szCs w:val="24"/>
        </w:rPr>
        <w:t>: motion to adjourn from Karen. Seconded by Becky.  Meeting adjourned.</w:t>
      </w:r>
    </w:p>
    <w:p w:rsidR="002024B8" w:rsidRDefault="002024B8">
      <w:pPr>
        <w:rPr>
          <w:rFonts w:ascii="Calibri" w:eastAsia="Calibri" w:hAnsi="Calibri" w:cs="Calibri"/>
        </w:rPr>
      </w:pPr>
    </w:p>
    <w:p w:rsidR="002024B8" w:rsidRDefault="002024B8">
      <w:pPr>
        <w:jc w:val="center"/>
        <w:rPr>
          <w:rFonts w:ascii="Calibri" w:eastAsia="Calibri" w:hAnsi="Calibri" w:cs="Calibri"/>
          <w:b/>
          <w:sz w:val="24"/>
          <w:szCs w:val="24"/>
        </w:rPr>
      </w:pPr>
    </w:p>
    <w:p w:rsidR="002024B8" w:rsidRDefault="00D00F67">
      <w:pPr>
        <w:jc w:val="center"/>
        <w:rPr>
          <w:rFonts w:ascii="Calibri" w:eastAsia="Calibri" w:hAnsi="Calibri" w:cs="Calibri"/>
        </w:rPr>
      </w:pPr>
      <w:r>
        <w:rPr>
          <w:rFonts w:ascii="Calibri" w:eastAsia="Calibri" w:hAnsi="Calibri" w:cs="Calibri"/>
          <w:noProof/>
          <w:lang w:val="en-US"/>
        </w:rPr>
        <w:drawing>
          <wp:inline distT="114300" distB="114300" distL="114300" distR="114300">
            <wp:extent cx="3357563" cy="23956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357563" cy="2395699"/>
                    </a:xfrm>
                    <a:prstGeom prst="rect">
                      <a:avLst/>
                    </a:prstGeom>
                    <a:ln/>
                  </pic:spPr>
                </pic:pic>
              </a:graphicData>
            </a:graphic>
          </wp:inline>
        </w:drawing>
      </w:r>
    </w:p>
    <w:sectPr w:rsidR="002024B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86DDE"/>
    <w:multiLevelType w:val="multilevel"/>
    <w:tmpl w:val="72DE08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6D38FC"/>
    <w:multiLevelType w:val="multilevel"/>
    <w:tmpl w:val="9956DF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B8"/>
    <w:rsid w:val="002024B8"/>
    <w:rsid w:val="00D0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2DA20-538F-4CA5-8355-77780298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wu.edu/testing/texas-success-initiative-assessment-tsia/tsi-exemptions--college-ready-sco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pf1osDgzRq9ugnd9gpHQJEy1U85UXhdkrmuw3o2bauM/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e8SL2EQ_3zqyRF6vgknLQtV54S0Vbl-N-eAW4UGkYTU/edit" TargetMode="External"/><Relationship Id="rId11" Type="http://schemas.openxmlformats.org/officeDocument/2006/relationships/image" Target="media/image1.png"/><Relationship Id="rId5" Type="http://schemas.openxmlformats.org/officeDocument/2006/relationships/hyperlink" Target="https://docs.google.com/document/d/1BqwdSft1muxYTkQfYGuHgpJEj8pwrJTS6ThCh9fyu2w/edit?usp=sharing" TargetMode="External"/><Relationship Id="rId10" Type="http://schemas.openxmlformats.org/officeDocument/2006/relationships/hyperlink" Target="https://docs.google.com/document/d/1h_F0D1JScbUcCqkQ21miAMmx4XY5tepjWTlvMWlSCz0/edit?usp=sharing" TargetMode="External"/><Relationship Id="rId4" Type="http://schemas.openxmlformats.org/officeDocument/2006/relationships/webSettings" Target="webSettings.xml"/><Relationship Id="rId9" Type="http://schemas.openxmlformats.org/officeDocument/2006/relationships/hyperlink" Target="https://docs.google.com/document/d/1FO5Kk4xMPO9oBU5UQjSCJ7d3UdUwb2TYpf859xmJeV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Ceballos, Nicole</dc:creator>
  <cp:lastModifiedBy>Ceballos, Nicole</cp:lastModifiedBy>
  <cp:revision>2</cp:revision>
  <dcterms:created xsi:type="dcterms:W3CDTF">2019-04-22T16:15:00Z</dcterms:created>
  <dcterms:modified xsi:type="dcterms:W3CDTF">2019-04-22T16:15:00Z</dcterms:modified>
</cp:coreProperties>
</file>