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3CE7" w14:textId="77777777" w:rsidR="00B362E5" w:rsidRDefault="00CB6C06" w:rsidP="000559D4">
      <w:r>
        <w:rPr>
          <w:noProof/>
        </w:rPr>
        <w:drawing>
          <wp:inline distT="0" distB="0" distL="0" distR="0" wp14:anchorId="47F93E89" wp14:editId="47F93E8A">
            <wp:extent cx="4527899" cy="858869"/>
            <wp:effectExtent l="0" t="0" r="0" b="0"/>
            <wp:docPr id="1" name="image1.jpeg" descr="A picture containing objec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527899" cy="858869"/>
                    </a:xfrm>
                    <a:prstGeom prst="rect">
                      <a:avLst/>
                    </a:prstGeom>
                  </pic:spPr>
                </pic:pic>
              </a:graphicData>
            </a:graphic>
          </wp:inline>
        </w:drawing>
      </w:r>
    </w:p>
    <w:p w14:paraId="47F93CE8" w14:textId="77777777" w:rsidR="00B362E5" w:rsidRDefault="00B362E5">
      <w:pPr>
        <w:pStyle w:val="BodyText"/>
        <w:rPr>
          <w:rFonts w:ascii="Times New Roman"/>
          <w:sz w:val="20"/>
        </w:rPr>
      </w:pPr>
    </w:p>
    <w:p w14:paraId="47F93CE9" w14:textId="77777777" w:rsidR="00B362E5" w:rsidRDefault="00B362E5">
      <w:pPr>
        <w:pStyle w:val="BodyText"/>
        <w:rPr>
          <w:rFonts w:ascii="Times New Roman"/>
          <w:sz w:val="20"/>
        </w:rPr>
      </w:pPr>
    </w:p>
    <w:p w14:paraId="47F93CEA" w14:textId="77777777" w:rsidR="00B362E5" w:rsidRDefault="00B362E5">
      <w:pPr>
        <w:pStyle w:val="BodyText"/>
        <w:spacing w:before="10"/>
        <w:rPr>
          <w:rFonts w:ascii="Times New Roman"/>
        </w:rPr>
      </w:pPr>
    </w:p>
    <w:p w14:paraId="47F93CEB" w14:textId="72916910" w:rsidR="00B362E5" w:rsidRDefault="003B33B4">
      <w:pPr>
        <w:pStyle w:val="Title"/>
      </w:pPr>
      <w:r>
        <w:rPr>
          <w:noProof/>
        </w:rPr>
        <mc:AlternateContent>
          <mc:Choice Requires="wps">
            <w:drawing>
              <wp:anchor distT="0" distB="0" distL="114300" distR="114300" simplePos="0" relativeHeight="251658240" behindDoc="1" locked="0" layoutInCell="1" allowOverlap="1" wp14:anchorId="47F93E8B" wp14:editId="7AE30706">
                <wp:simplePos x="0" y="0"/>
                <wp:positionH relativeFrom="page">
                  <wp:posOffset>896620</wp:posOffset>
                </wp:positionH>
                <wp:positionV relativeFrom="paragraph">
                  <wp:posOffset>401955</wp:posOffset>
                </wp:positionV>
                <wp:extent cx="5981065" cy="40259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C3754" id="Rectangle 2" o:spid="_x0000_s1026" style="position:absolute;margin-left:70.6pt;margin-top:31.65pt;width:470.95pt;height:3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" stroked="f">
                <w10:wrap anchorx="page"/>
              </v:rect>
            </w:pict>
          </mc:Fallback>
        </mc:AlternateContent>
      </w:r>
      <w:r w:rsidR="00CB6C06">
        <w:rPr>
          <w:color w:val="850828"/>
        </w:rPr>
        <w:t>ANNUAL REPORT</w:t>
      </w:r>
    </w:p>
    <w:p w14:paraId="47F93CEC" w14:textId="77777777" w:rsidR="00B362E5" w:rsidRDefault="00B362E5">
      <w:pPr>
        <w:pStyle w:val="BodyText"/>
        <w:rPr>
          <w:b/>
          <w:sz w:val="20"/>
        </w:rPr>
      </w:pPr>
    </w:p>
    <w:p w14:paraId="47F93CED" w14:textId="77777777" w:rsidR="00B362E5" w:rsidRDefault="00B362E5">
      <w:pPr>
        <w:pStyle w:val="BodyText"/>
        <w:spacing w:before="9"/>
        <w:rPr>
          <w:b/>
          <w:sz w:val="15"/>
        </w:rPr>
      </w:pPr>
    </w:p>
    <w:p w14:paraId="47F93CEE" w14:textId="0FD84FAB" w:rsidR="00B362E5" w:rsidRDefault="00725125">
      <w:pPr>
        <w:spacing w:line="631" w:lineRule="exact"/>
        <w:ind w:left="2438" w:right="2297"/>
        <w:jc w:val="center"/>
        <w:rPr>
          <w:b/>
          <w:sz w:val="52"/>
        </w:rPr>
      </w:pPr>
      <w:r>
        <w:rPr>
          <w:b/>
          <w:color w:val="850828"/>
          <w:sz w:val="52"/>
        </w:rPr>
        <w:t>F</w:t>
      </w:r>
      <w:r w:rsidR="00FC562F">
        <w:rPr>
          <w:b/>
          <w:color w:val="850828"/>
          <w:sz w:val="52"/>
        </w:rPr>
        <w:t>Y 202</w:t>
      </w:r>
      <w:r w:rsidR="00C3285B">
        <w:rPr>
          <w:b/>
          <w:color w:val="850828"/>
          <w:sz w:val="52"/>
        </w:rPr>
        <w:t>4</w:t>
      </w:r>
      <w:r w:rsidR="00FC562F">
        <w:rPr>
          <w:b/>
          <w:color w:val="850828"/>
          <w:sz w:val="52"/>
        </w:rPr>
        <w:t>-202</w:t>
      </w:r>
      <w:r w:rsidR="008053C9">
        <w:rPr>
          <w:b/>
          <w:color w:val="850828"/>
          <w:sz w:val="52"/>
        </w:rPr>
        <w:t>5</w:t>
      </w:r>
    </w:p>
    <w:p w14:paraId="47F93CEF" w14:textId="77777777" w:rsidR="00B362E5" w:rsidRDefault="00B362E5">
      <w:pPr>
        <w:pStyle w:val="BodyText"/>
        <w:rPr>
          <w:b/>
          <w:sz w:val="20"/>
        </w:rPr>
      </w:pPr>
    </w:p>
    <w:p w14:paraId="47F93CF0" w14:textId="77777777" w:rsidR="00B362E5" w:rsidRDefault="00B362E5">
      <w:pPr>
        <w:pStyle w:val="BodyText"/>
        <w:rPr>
          <w:b/>
          <w:sz w:val="20"/>
        </w:rPr>
      </w:pPr>
    </w:p>
    <w:p w14:paraId="47F93CF1" w14:textId="77777777" w:rsidR="00B362E5" w:rsidRDefault="00B362E5">
      <w:pPr>
        <w:pStyle w:val="BodyText"/>
        <w:rPr>
          <w:b/>
          <w:sz w:val="20"/>
        </w:rPr>
      </w:pPr>
    </w:p>
    <w:p w14:paraId="47F93CF2" w14:textId="77777777" w:rsidR="00B362E5" w:rsidRDefault="00CB6C06">
      <w:pPr>
        <w:pStyle w:val="BodyText"/>
        <w:spacing w:before="3"/>
        <w:rPr>
          <w:b/>
          <w:sz w:val="21"/>
        </w:rPr>
      </w:pPr>
      <w:r>
        <w:rPr>
          <w:noProof/>
        </w:rPr>
        <w:drawing>
          <wp:anchor distT="0" distB="0" distL="0" distR="0" simplePos="0" relativeHeight="251657216" behindDoc="0" locked="0" layoutInCell="1" allowOverlap="1" wp14:anchorId="47F93E8C" wp14:editId="47F93E8D">
            <wp:simplePos x="0" y="0"/>
            <wp:positionH relativeFrom="page">
              <wp:posOffset>1152175</wp:posOffset>
            </wp:positionH>
            <wp:positionV relativeFrom="paragraph">
              <wp:posOffset>189519</wp:posOffset>
            </wp:positionV>
            <wp:extent cx="5335295" cy="369912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335295" cy="3699129"/>
                    </a:xfrm>
                    <a:prstGeom prst="rect">
                      <a:avLst/>
                    </a:prstGeom>
                  </pic:spPr>
                </pic:pic>
              </a:graphicData>
            </a:graphic>
          </wp:anchor>
        </w:drawing>
      </w:r>
    </w:p>
    <w:p w14:paraId="47F93CF3" w14:textId="77777777" w:rsidR="00B362E5" w:rsidRDefault="00B362E5">
      <w:pPr>
        <w:rPr>
          <w:sz w:val="21"/>
        </w:rPr>
        <w:sectPr w:rsidR="00B362E5">
          <w:type w:val="continuous"/>
          <w:pgSz w:w="12240" w:h="15840"/>
          <w:pgMar w:top="1440" w:right="1240" w:bottom="280" w:left="1060" w:header="720" w:footer="720" w:gutter="0"/>
          <w:cols w:space="720"/>
        </w:sectPr>
      </w:pPr>
    </w:p>
    <w:p w14:paraId="0E09B2B1" w14:textId="266BEB59" w:rsidR="00A112FA" w:rsidRPr="00A112FA" w:rsidRDefault="00A112FA" w:rsidP="00A112FA">
      <w:pPr>
        <w:pStyle w:val="BodyText"/>
        <w:jc w:val="center"/>
        <w:rPr>
          <w:b/>
          <w:color w:val="943634" w:themeColor="accent2" w:themeShade="BF"/>
          <w:sz w:val="32"/>
          <w:szCs w:val="32"/>
        </w:rPr>
      </w:pPr>
      <w:r w:rsidRPr="00A112FA">
        <w:rPr>
          <w:b/>
          <w:color w:val="943634" w:themeColor="accent2" w:themeShade="BF"/>
          <w:sz w:val="32"/>
          <w:szCs w:val="32"/>
        </w:rPr>
        <w:lastRenderedPageBreak/>
        <w:t>Table of Contents</w:t>
      </w:r>
    </w:p>
    <w:p w14:paraId="2518D70A" w14:textId="77777777" w:rsidR="00A112FA" w:rsidRPr="00A112FA" w:rsidRDefault="00A112FA" w:rsidP="00A112FA">
      <w:pPr>
        <w:pStyle w:val="BodyText"/>
        <w:rPr>
          <w:b/>
          <w:sz w:val="20"/>
        </w:rPr>
      </w:pPr>
    </w:p>
    <w:p w14:paraId="703FFDB4" w14:textId="00CA87D7" w:rsidR="00A112FA" w:rsidRPr="00A112FA" w:rsidRDefault="00A112FA" w:rsidP="00A112FA">
      <w:pPr>
        <w:pStyle w:val="BodyText"/>
        <w:tabs>
          <w:tab w:val="right" w:leader="dot" w:pos="9720"/>
        </w:tabs>
      </w:pPr>
      <w:r w:rsidRPr="00A112FA">
        <w:t>Mission and Purpose</w:t>
      </w:r>
      <w:r w:rsidRPr="00A112FA">
        <w:tab/>
        <w:t>1</w:t>
      </w:r>
    </w:p>
    <w:p w14:paraId="61F4E404" w14:textId="77777777" w:rsidR="00A112FA" w:rsidRPr="00A112FA" w:rsidRDefault="00A112FA" w:rsidP="00A112FA">
      <w:pPr>
        <w:pStyle w:val="BodyText"/>
        <w:tabs>
          <w:tab w:val="right" w:leader="dot" w:pos="9720"/>
        </w:tabs>
      </w:pPr>
    </w:p>
    <w:p w14:paraId="410C49E2" w14:textId="03D94CD4" w:rsidR="00A112FA" w:rsidRPr="00A112FA" w:rsidRDefault="00A112FA" w:rsidP="00A112FA">
      <w:pPr>
        <w:pStyle w:val="BodyText"/>
        <w:tabs>
          <w:tab w:val="right" w:leader="dot" w:pos="9720"/>
        </w:tabs>
      </w:pPr>
      <w:r w:rsidRPr="00A112FA">
        <w:t>Highlights</w:t>
      </w:r>
      <w:r w:rsidRPr="00A112FA">
        <w:tab/>
        <w:t xml:space="preserve">1 </w:t>
      </w:r>
    </w:p>
    <w:p w14:paraId="0F7B3035" w14:textId="77777777" w:rsidR="00A112FA" w:rsidRPr="00A112FA" w:rsidRDefault="00A112FA" w:rsidP="00A112FA">
      <w:pPr>
        <w:pStyle w:val="BodyText"/>
        <w:tabs>
          <w:tab w:val="right" w:leader="dot" w:pos="9720"/>
        </w:tabs>
      </w:pPr>
    </w:p>
    <w:p w14:paraId="6BA201AE" w14:textId="012B3925" w:rsidR="00A112FA" w:rsidRPr="00A112FA" w:rsidRDefault="00A112FA" w:rsidP="00A112FA">
      <w:pPr>
        <w:pStyle w:val="BodyText"/>
        <w:tabs>
          <w:tab w:val="right" w:leader="dot" w:pos="9720"/>
        </w:tabs>
      </w:pPr>
      <w:r w:rsidRPr="00A112FA">
        <w:t>Student Engagement By-the-Numbers</w:t>
      </w:r>
      <w:r w:rsidRPr="00A112FA">
        <w:tab/>
        <w:t>2</w:t>
      </w:r>
    </w:p>
    <w:p w14:paraId="412771D6" w14:textId="77777777" w:rsidR="00A112FA" w:rsidRPr="00A112FA" w:rsidRDefault="00A112FA" w:rsidP="00A112FA">
      <w:pPr>
        <w:pStyle w:val="BodyText"/>
        <w:tabs>
          <w:tab w:val="right" w:leader="dot" w:pos="9720"/>
        </w:tabs>
      </w:pPr>
    </w:p>
    <w:p w14:paraId="3C1FADC4" w14:textId="3D130CAC" w:rsidR="00A112FA" w:rsidRPr="00A112FA" w:rsidRDefault="00A112FA" w:rsidP="00A112FA">
      <w:pPr>
        <w:pStyle w:val="BodyText"/>
        <w:tabs>
          <w:tab w:val="right" w:leader="dot" w:pos="9720"/>
        </w:tabs>
      </w:pPr>
      <w:r w:rsidRPr="00A112FA">
        <w:t xml:space="preserve">Student Research Grants </w:t>
      </w:r>
      <w:r w:rsidR="006422A5">
        <w:t xml:space="preserve">Awarded </w:t>
      </w:r>
      <w:r w:rsidRPr="00A112FA">
        <w:tab/>
      </w:r>
      <w:r w:rsidR="000A31C1">
        <w:t>3</w:t>
      </w:r>
      <w:r w:rsidRPr="00A112FA">
        <w:t xml:space="preserve"> </w:t>
      </w:r>
    </w:p>
    <w:p w14:paraId="265A054E" w14:textId="77777777" w:rsidR="00A112FA" w:rsidRPr="00A112FA" w:rsidRDefault="00A112FA" w:rsidP="00A112FA">
      <w:pPr>
        <w:pStyle w:val="BodyText"/>
        <w:tabs>
          <w:tab w:val="right" w:leader="dot" w:pos="9720"/>
        </w:tabs>
      </w:pPr>
    </w:p>
    <w:p w14:paraId="47F93D11" w14:textId="419DB010" w:rsidR="00B362E5" w:rsidRDefault="00A112FA" w:rsidP="00A112FA">
      <w:pPr>
        <w:pStyle w:val="BodyText"/>
        <w:tabs>
          <w:tab w:val="right" w:leader="dot" w:pos="9720"/>
        </w:tabs>
      </w:pPr>
      <w:r w:rsidRPr="00A112FA">
        <w:t xml:space="preserve">Student </w:t>
      </w:r>
      <w:r w:rsidR="006422A5">
        <w:t xml:space="preserve">Research </w:t>
      </w:r>
      <w:r w:rsidRPr="00A112FA">
        <w:t xml:space="preserve">Presentation Grants </w:t>
      </w:r>
      <w:r w:rsidR="006422A5">
        <w:t>Awarded</w:t>
      </w:r>
      <w:r w:rsidRPr="00A112FA">
        <w:tab/>
      </w:r>
      <w:r w:rsidR="00635728">
        <w:t>6</w:t>
      </w:r>
    </w:p>
    <w:p w14:paraId="47F93D12" w14:textId="77777777" w:rsidR="00B362E5" w:rsidRPr="00A112FA" w:rsidRDefault="00B362E5">
      <w:pPr>
        <w:pStyle w:val="BodyText"/>
        <w:rPr>
          <w:b/>
        </w:rPr>
      </w:pPr>
    </w:p>
    <w:p w14:paraId="47F93D13" w14:textId="77777777" w:rsidR="00B362E5" w:rsidRPr="00A112FA" w:rsidRDefault="00B362E5">
      <w:pPr>
        <w:pStyle w:val="BodyText"/>
        <w:rPr>
          <w:b/>
        </w:rPr>
      </w:pPr>
    </w:p>
    <w:p w14:paraId="47F93D14" w14:textId="77777777" w:rsidR="00B362E5" w:rsidRPr="00A112FA" w:rsidRDefault="00B362E5">
      <w:pPr>
        <w:pStyle w:val="BodyText"/>
        <w:rPr>
          <w:b/>
        </w:rPr>
      </w:pPr>
    </w:p>
    <w:p w14:paraId="47F93D15" w14:textId="77777777" w:rsidR="00B362E5" w:rsidRPr="00A112FA" w:rsidRDefault="00B362E5">
      <w:pPr>
        <w:pStyle w:val="BodyText"/>
        <w:rPr>
          <w:b/>
        </w:rPr>
      </w:pPr>
    </w:p>
    <w:p w14:paraId="47F93D16" w14:textId="77777777" w:rsidR="00B362E5" w:rsidRPr="00A112FA" w:rsidRDefault="00B362E5">
      <w:pPr>
        <w:pStyle w:val="BodyText"/>
        <w:rPr>
          <w:b/>
        </w:rPr>
      </w:pPr>
    </w:p>
    <w:p w14:paraId="47F93D17" w14:textId="77777777" w:rsidR="00B362E5" w:rsidRPr="00A112FA" w:rsidRDefault="00B362E5">
      <w:pPr>
        <w:pStyle w:val="BodyText"/>
        <w:rPr>
          <w:b/>
        </w:rPr>
      </w:pPr>
    </w:p>
    <w:p w14:paraId="47F93D18" w14:textId="77777777" w:rsidR="00B362E5" w:rsidRPr="00A112FA" w:rsidRDefault="00B362E5">
      <w:pPr>
        <w:pStyle w:val="BodyText"/>
        <w:rPr>
          <w:b/>
        </w:rPr>
      </w:pPr>
    </w:p>
    <w:p w14:paraId="47F93D19" w14:textId="77777777" w:rsidR="00B362E5" w:rsidRPr="00A112FA" w:rsidRDefault="00B362E5">
      <w:pPr>
        <w:pStyle w:val="BodyText"/>
        <w:rPr>
          <w:b/>
        </w:rPr>
      </w:pPr>
    </w:p>
    <w:p w14:paraId="47F93D1A" w14:textId="77777777" w:rsidR="00B362E5" w:rsidRPr="00A112FA" w:rsidRDefault="00B362E5">
      <w:pPr>
        <w:pStyle w:val="BodyText"/>
        <w:rPr>
          <w:b/>
        </w:rPr>
      </w:pPr>
    </w:p>
    <w:p w14:paraId="47F93D1B" w14:textId="77777777" w:rsidR="00B362E5" w:rsidRPr="00A112FA" w:rsidRDefault="00B362E5">
      <w:pPr>
        <w:pStyle w:val="BodyText"/>
        <w:rPr>
          <w:b/>
        </w:rPr>
      </w:pPr>
    </w:p>
    <w:p w14:paraId="47F93D1C" w14:textId="77777777" w:rsidR="00B362E5" w:rsidRPr="00A112FA" w:rsidRDefault="00B362E5">
      <w:pPr>
        <w:pStyle w:val="BodyText"/>
        <w:rPr>
          <w:b/>
        </w:rPr>
      </w:pPr>
    </w:p>
    <w:p w14:paraId="47F93D1D" w14:textId="77777777" w:rsidR="00B362E5" w:rsidRPr="00A112FA" w:rsidRDefault="00B362E5">
      <w:pPr>
        <w:pStyle w:val="BodyText"/>
        <w:rPr>
          <w:b/>
        </w:rPr>
      </w:pPr>
    </w:p>
    <w:p w14:paraId="47F93D1E" w14:textId="77777777" w:rsidR="00B362E5" w:rsidRPr="00A112FA" w:rsidRDefault="00B362E5">
      <w:pPr>
        <w:pStyle w:val="BodyText"/>
        <w:rPr>
          <w:b/>
        </w:rPr>
      </w:pPr>
    </w:p>
    <w:p w14:paraId="47F93D1F" w14:textId="77777777" w:rsidR="00B362E5" w:rsidRPr="00A112FA" w:rsidRDefault="00B362E5">
      <w:pPr>
        <w:pStyle w:val="BodyText"/>
        <w:rPr>
          <w:b/>
        </w:rPr>
      </w:pPr>
    </w:p>
    <w:p w14:paraId="47F93D20" w14:textId="77777777" w:rsidR="00B362E5" w:rsidRPr="00A112FA" w:rsidRDefault="00B362E5">
      <w:pPr>
        <w:pStyle w:val="BodyText"/>
        <w:rPr>
          <w:b/>
        </w:rPr>
      </w:pPr>
    </w:p>
    <w:p w14:paraId="47F93D21" w14:textId="77777777" w:rsidR="00B362E5" w:rsidRPr="00A112FA" w:rsidRDefault="00B362E5">
      <w:pPr>
        <w:pStyle w:val="BodyText"/>
        <w:rPr>
          <w:b/>
        </w:rPr>
      </w:pPr>
    </w:p>
    <w:p w14:paraId="47F93D22" w14:textId="77777777" w:rsidR="00B362E5" w:rsidRPr="00A112FA" w:rsidRDefault="00B362E5">
      <w:pPr>
        <w:pStyle w:val="BodyText"/>
        <w:rPr>
          <w:b/>
        </w:rPr>
      </w:pPr>
    </w:p>
    <w:p w14:paraId="47F93D23" w14:textId="77777777" w:rsidR="00B362E5" w:rsidRPr="00A112FA" w:rsidRDefault="00B362E5">
      <w:pPr>
        <w:pStyle w:val="BodyText"/>
        <w:rPr>
          <w:b/>
        </w:rPr>
      </w:pPr>
    </w:p>
    <w:p w14:paraId="47F93D24" w14:textId="09E7F957" w:rsidR="00B362E5" w:rsidRDefault="00B362E5">
      <w:pPr>
        <w:pStyle w:val="BodyText"/>
        <w:rPr>
          <w:b/>
        </w:rPr>
      </w:pPr>
    </w:p>
    <w:p w14:paraId="23553934" w14:textId="17803505" w:rsidR="00A112FA" w:rsidRDefault="00A112FA">
      <w:pPr>
        <w:pStyle w:val="BodyText"/>
        <w:rPr>
          <w:b/>
        </w:rPr>
      </w:pPr>
    </w:p>
    <w:p w14:paraId="2C7EABFA" w14:textId="77777777" w:rsidR="00A112FA" w:rsidRPr="00A112FA" w:rsidRDefault="00A112FA">
      <w:pPr>
        <w:pStyle w:val="BodyText"/>
        <w:rPr>
          <w:b/>
        </w:rPr>
      </w:pPr>
    </w:p>
    <w:p w14:paraId="47F93D25" w14:textId="77777777" w:rsidR="00B362E5" w:rsidRPr="00A112FA" w:rsidRDefault="00B362E5">
      <w:pPr>
        <w:pStyle w:val="BodyText"/>
        <w:rPr>
          <w:b/>
        </w:rPr>
      </w:pPr>
    </w:p>
    <w:p w14:paraId="47F93D26" w14:textId="77777777" w:rsidR="00B362E5" w:rsidRPr="00A112FA" w:rsidRDefault="00B362E5">
      <w:pPr>
        <w:pStyle w:val="BodyText"/>
        <w:rPr>
          <w:b/>
        </w:rPr>
      </w:pPr>
    </w:p>
    <w:p w14:paraId="47F93D27" w14:textId="77777777" w:rsidR="00B362E5" w:rsidRPr="00A112FA" w:rsidRDefault="00B362E5">
      <w:pPr>
        <w:pStyle w:val="BodyText"/>
        <w:rPr>
          <w:b/>
        </w:rPr>
      </w:pPr>
    </w:p>
    <w:p w14:paraId="47F93D28" w14:textId="77777777" w:rsidR="00B362E5" w:rsidRPr="00A112FA" w:rsidRDefault="00B362E5">
      <w:pPr>
        <w:pStyle w:val="BodyText"/>
        <w:rPr>
          <w:b/>
        </w:rPr>
      </w:pPr>
    </w:p>
    <w:p w14:paraId="47F93D29" w14:textId="77777777" w:rsidR="00B362E5" w:rsidRPr="00A112FA" w:rsidRDefault="00B362E5">
      <w:pPr>
        <w:pStyle w:val="BodyText"/>
        <w:rPr>
          <w:b/>
        </w:rPr>
      </w:pPr>
    </w:p>
    <w:p w14:paraId="47F93D2A" w14:textId="77777777" w:rsidR="00B362E5" w:rsidRPr="00A112FA" w:rsidRDefault="00B362E5">
      <w:pPr>
        <w:pStyle w:val="BodyText"/>
        <w:rPr>
          <w:b/>
        </w:rPr>
      </w:pPr>
    </w:p>
    <w:p w14:paraId="47F93D2B" w14:textId="77777777" w:rsidR="00B362E5" w:rsidRPr="00A112FA" w:rsidRDefault="00B362E5">
      <w:pPr>
        <w:pStyle w:val="BodyText"/>
        <w:rPr>
          <w:b/>
        </w:rPr>
      </w:pPr>
    </w:p>
    <w:p w14:paraId="47F93D2C" w14:textId="77777777" w:rsidR="00B362E5" w:rsidRPr="00A112FA" w:rsidRDefault="00B362E5">
      <w:pPr>
        <w:pStyle w:val="BodyText"/>
        <w:spacing w:before="1"/>
        <w:rPr>
          <w:b/>
        </w:rPr>
      </w:pPr>
    </w:p>
    <w:p w14:paraId="63242E07" w14:textId="6B4CC357" w:rsidR="00364CE3" w:rsidRDefault="00CB6C06" w:rsidP="00364CE3">
      <w:pPr>
        <w:spacing w:line="195" w:lineRule="exact"/>
        <w:ind w:left="2455" w:right="2273"/>
        <w:jc w:val="center"/>
        <w:rPr>
          <w:b/>
          <w:sz w:val="16"/>
        </w:rPr>
      </w:pPr>
      <w:r>
        <w:rPr>
          <w:b/>
          <w:sz w:val="16"/>
        </w:rPr>
        <w:t xml:space="preserve">Compiled </w:t>
      </w:r>
      <w:r w:rsidR="00E11FAB">
        <w:rPr>
          <w:b/>
          <w:sz w:val="16"/>
        </w:rPr>
        <w:t>October 10</w:t>
      </w:r>
      <w:r w:rsidR="00364CE3">
        <w:rPr>
          <w:b/>
          <w:sz w:val="16"/>
        </w:rPr>
        <w:t>, 2025</w:t>
      </w:r>
    </w:p>
    <w:p w14:paraId="47F93D2E" w14:textId="77777777" w:rsidR="00B362E5" w:rsidRDefault="00CB6C06">
      <w:pPr>
        <w:spacing w:line="195" w:lineRule="exact"/>
        <w:ind w:left="2455" w:right="2276"/>
        <w:jc w:val="center"/>
        <w:rPr>
          <w:b/>
          <w:sz w:val="16"/>
        </w:rPr>
      </w:pPr>
      <w:r>
        <w:rPr>
          <w:b/>
          <w:sz w:val="16"/>
        </w:rPr>
        <w:t xml:space="preserve">Contact: Dr. Diana Elrod </w:t>
      </w:r>
      <w:hyperlink r:id="rId10">
        <w:r>
          <w:rPr>
            <w:b/>
            <w:color w:val="0561C1"/>
            <w:sz w:val="16"/>
            <w:u w:val="single" w:color="0561C1"/>
          </w:rPr>
          <w:t>delrod@twu.edu</w:t>
        </w:r>
      </w:hyperlink>
    </w:p>
    <w:p w14:paraId="47F93D2F" w14:textId="77777777" w:rsidR="00B362E5" w:rsidRDefault="00B362E5">
      <w:pPr>
        <w:spacing w:line="195" w:lineRule="exact"/>
        <w:jc w:val="center"/>
        <w:rPr>
          <w:sz w:val="16"/>
        </w:rPr>
        <w:sectPr w:rsidR="00B362E5">
          <w:pgSz w:w="12240" w:h="15840"/>
          <w:pgMar w:top="1500" w:right="1240" w:bottom="280" w:left="1060" w:header="720" w:footer="720" w:gutter="0"/>
          <w:cols w:space="720"/>
        </w:sectPr>
      </w:pPr>
    </w:p>
    <w:p w14:paraId="47F93D30" w14:textId="77777777" w:rsidR="00B362E5" w:rsidRDefault="00B362E5">
      <w:pPr>
        <w:pStyle w:val="BodyText"/>
        <w:spacing w:before="1"/>
        <w:rPr>
          <w:b/>
          <w:sz w:val="11"/>
        </w:rPr>
      </w:pPr>
    </w:p>
    <w:p w14:paraId="47F93D31" w14:textId="77777777" w:rsidR="00B362E5" w:rsidRDefault="00CB6C06" w:rsidP="00A417A2">
      <w:pPr>
        <w:pStyle w:val="BodyText"/>
        <w:ind w:left="2922" w:hanging="312"/>
        <w:rPr>
          <w:sz w:val="20"/>
        </w:rPr>
      </w:pPr>
      <w:r>
        <w:rPr>
          <w:noProof/>
          <w:sz w:val="20"/>
        </w:rPr>
        <w:drawing>
          <wp:inline distT="0" distB="0" distL="0" distR="0" wp14:anchorId="47F93E8E" wp14:editId="47F93E8F">
            <wp:extent cx="2742291" cy="520160"/>
            <wp:effectExtent l="0" t="0" r="0" b="0"/>
            <wp:docPr id="5" name="image3.jpeg" descr="A picture containing objec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2742291" cy="520160"/>
                    </a:xfrm>
                    <a:prstGeom prst="rect">
                      <a:avLst/>
                    </a:prstGeom>
                  </pic:spPr>
                </pic:pic>
              </a:graphicData>
            </a:graphic>
          </wp:inline>
        </w:drawing>
      </w:r>
    </w:p>
    <w:p w14:paraId="47F93D32" w14:textId="77777777" w:rsidR="00B362E5" w:rsidRDefault="00B362E5">
      <w:pPr>
        <w:pStyle w:val="BodyText"/>
        <w:rPr>
          <w:b/>
          <w:sz w:val="20"/>
        </w:rPr>
      </w:pPr>
    </w:p>
    <w:p w14:paraId="47F93D33" w14:textId="77777777" w:rsidR="00B362E5" w:rsidRDefault="00B362E5">
      <w:pPr>
        <w:pStyle w:val="BodyText"/>
        <w:rPr>
          <w:b/>
          <w:sz w:val="20"/>
        </w:rPr>
      </w:pPr>
    </w:p>
    <w:p w14:paraId="47F93D34" w14:textId="77777777" w:rsidR="00B362E5" w:rsidRDefault="00B362E5">
      <w:pPr>
        <w:pStyle w:val="BodyText"/>
        <w:spacing w:before="9"/>
        <w:rPr>
          <w:b/>
        </w:rPr>
      </w:pPr>
    </w:p>
    <w:p w14:paraId="47F93D35" w14:textId="77777777" w:rsidR="00B362E5" w:rsidRPr="00A112FA" w:rsidRDefault="00CB6C06" w:rsidP="00F90979">
      <w:pPr>
        <w:pStyle w:val="Heading1"/>
        <w:spacing w:before="51"/>
        <w:rPr>
          <w:color w:val="943634" w:themeColor="accent2" w:themeShade="BF"/>
        </w:rPr>
      </w:pPr>
      <w:bookmarkStart w:id="0" w:name="Mission_and_Purpose"/>
      <w:bookmarkEnd w:id="0"/>
      <w:r w:rsidRPr="00A112FA">
        <w:rPr>
          <w:color w:val="943634" w:themeColor="accent2" w:themeShade="BF"/>
        </w:rPr>
        <w:t>Mission and Purpose</w:t>
      </w:r>
    </w:p>
    <w:p w14:paraId="47F93D36" w14:textId="77777777" w:rsidR="00B362E5" w:rsidRDefault="00CB6C06" w:rsidP="00F90979">
      <w:pPr>
        <w:pStyle w:val="BodyText"/>
        <w:ind w:left="380" w:right="387"/>
        <w:jc w:val="both"/>
      </w:pPr>
      <w:r>
        <w:t>The mission of the Center for Student Research is to enhance the educational experience of students by providing opportunities for meaningful engagement in faculty-mentored research and creative activity opportunities. The purpose of the Center for Student Research is to promote an enhanced educational experience for students by providing opportunities for meaningful interaction between faculty and students through support, education, and programming in research and creative activities. The goals of CSR are to:</w:t>
      </w:r>
    </w:p>
    <w:p w14:paraId="47F93D37" w14:textId="77777777" w:rsidR="00B362E5" w:rsidRDefault="00CB6C06" w:rsidP="00F90979">
      <w:pPr>
        <w:pStyle w:val="ListParagraph"/>
        <w:numPr>
          <w:ilvl w:val="0"/>
          <w:numId w:val="1"/>
        </w:numPr>
        <w:tabs>
          <w:tab w:val="left" w:pos="1099"/>
          <w:tab w:val="left" w:pos="1100"/>
        </w:tabs>
        <w:spacing w:before="1"/>
        <w:ind w:right="446"/>
        <w:jc w:val="both"/>
        <w:rPr>
          <w:sz w:val="24"/>
        </w:rPr>
      </w:pPr>
      <w:r>
        <w:rPr>
          <w:sz w:val="24"/>
        </w:rPr>
        <w:t>provide opportunities for students to participate in all phases of research and creative activity, from design through</w:t>
      </w:r>
      <w:r>
        <w:rPr>
          <w:spacing w:val="-6"/>
          <w:sz w:val="24"/>
        </w:rPr>
        <w:t xml:space="preserve"> </w:t>
      </w:r>
      <w:proofErr w:type="gramStart"/>
      <w:r>
        <w:rPr>
          <w:sz w:val="24"/>
        </w:rPr>
        <w:t>dissemination;</w:t>
      </w:r>
      <w:proofErr w:type="gramEnd"/>
    </w:p>
    <w:p w14:paraId="47F93D38" w14:textId="77777777" w:rsidR="00B362E5" w:rsidRDefault="00CB6C06" w:rsidP="00F90979">
      <w:pPr>
        <w:pStyle w:val="ListParagraph"/>
        <w:numPr>
          <w:ilvl w:val="0"/>
          <w:numId w:val="1"/>
        </w:numPr>
        <w:tabs>
          <w:tab w:val="left" w:pos="1099"/>
          <w:tab w:val="left" w:pos="1100"/>
        </w:tabs>
        <w:ind w:right="443"/>
        <w:jc w:val="both"/>
        <w:rPr>
          <w:sz w:val="24"/>
        </w:rPr>
      </w:pPr>
      <w:r>
        <w:rPr>
          <w:sz w:val="24"/>
        </w:rPr>
        <w:t>facilitate research partnerships between TWU students and faculty promoting faculty- mentored research opportunities for</w:t>
      </w:r>
      <w:r>
        <w:rPr>
          <w:spacing w:val="-3"/>
          <w:sz w:val="24"/>
        </w:rPr>
        <w:t xml:space="preserve"> </w:t>
      </w:r>
      <w:proofErr w:type="gramStart"/>
      <w:r>
        <w:rPr>
          <w:sz w:val="24"/>
        </w:rPr>
        <w:t>students;</w:t>
      </w:r>
      <w:proofErr w:type="gramEnd"/>
    </w:p>
    <w:p w14:paraId="47F93D39" w14:textId="77777777" w:rsidR="00B362E5" w:rsidRDefault="00CB6C06" w:rsidP="00F90979">
      <w:pPr>
        <w:pStyle w:val="ListParagraph"/>
        <w:numPr>
          <w:ilvl w:val="0"/>
          <w:numId w:val="1"/>
        </w:numPr>
        <w:tabs>
          <w:tab w:val="left" w:pos="1099"/>
          <w:tab w:val="left" w:pos="1100"/>
        </w:tabs>
        <w:ind w:right="331"/>
        <w:jc w:val="both"/>
        <w:rPr>
          <w:sz w:val="24"/>
        </w:rPr>
      </w:pPr>
      <w:r>
        <w:rPr>
          <w:sz w:val="24"/>
        </w:rPr>
        <w:t>facilitate scholarly/creative partnerships between TWU students and faculty promoting faculty-mentored scholarly/creative opportunities for</w:t>
      </w:r>
      <w:r>
        <w:rPr>
          <w:spacing w:val="-4"/>
          <w:sz w:val="24"/>
        </w:rPr>
        <w:t xml:space="preserve"> </w:t>
      </w:r>
      <w:proofErr w:type="gramStart"/>
      <w:r>
        <w:rPr>
          <w:sz w:val="24"/>
        </w:rPr>
        <w:t>students;</w:t>
      </w:r>
      <w:proofErr w:type="gramEnd"/>
    </w:p>
    <w:p w14:paraId="47F93D3A" w14:textId="77777777" w:rsidR="00B362E5" w:rsidRDefault="00CB6C06" w:rsidP="00F90979">
      <w:pPr>
        <w:pStyle w:val="ListParagraph"/>
        <w:numPr>
          <w:ilvl w:val="0"/>
          <w:numId w:val="1"/>
        </w:numPr>
        <w:tabs>
          <w:tab w:val="left" w:pos="1099"/>
          <w:tab w:val="left" w:pos="1100"/>
        </w:tabs>
        <w:spacing w:before="7"/>
        <w:jc w:val="both"/>
        <w:rPr>
          <w:sz w:val="24"/>
        </w:rPr>
      </w:pPr>
      <w:r>
        <w:rPr>
          <w:sz w:val="24"/>
        </w:rPr>
        <w:t>facilitate research collaboration between graduate and undergraduate</w:t>
      </w:r>
      <w:r>
        <w:rPr>
          <w:spacing w:val="-7"/>
          <w:sz w:val="24"/>
        </w:rPr>
        <w:t xml:space="preserve"> </w:t>
      </w:r>
      <w:proofErr w:type="gramStart"/>
      <w:r>
        <w:rPr>
          <w:sz w:val="24"/>
        </w:rPr>
        <w:t>students;</w:t>
      </w:r>
      <w:proofErr w:type="gramEnd"/>
    </w:p>
    <w:p w14:paraId="47F93D3B" w14:textId="77777777" w:rsidR="00B362E5" w:rsidRDefault="00CB6C06" w:rsidP="00F90979">
      <w:pPr>
        <w:pStyle w:val="ListParagraph"/>
        <w:numPr>
          <w:ilvl w:val="0"/>
          <w:numId w:val="1"/>
        </w:numPr>
        <w:tabs>
          <w:tab w:val="left" w:pos="1099"/>
          <w:tab w:val="left" w:pos="1100"/>
        </w:tabs>
        <w:jc w:val="both"/>
        <w:rPr>
          <w:sz w:val="24"/>
        </w:rPr>
      </w:pPr>
      <w:r>
        <w:rPr>
          <w:sz w:val="24"/>
        </w:rPr>
        <w:t>enhance the students’ knowledge of all phases of</w:t>
      </w:r>
      <w:r>
        <w:rPr>
          <w:spacing w:val="-15"/>
          <w:sz w:val="24"/>
        </w:rPr>
        <w:t xml:space="preserve"> </w:t>
      </w:r>
      <w:proofErr w:type="gramStart"/>
      <w:r>
        <w:rPr>
          <w:sz w:val="24"/>
        </w:rPr>
        <w:t>research;</w:t>
      </w:r>
      <w:proofErr w:type="gramEnd"/>
    </w:p>
    <w:p w14:paraId="47F93D3C" w14:textId="77777777" w:rsidR="00B362E5" w:rsidRDefault="00CB6C06" w:rsidP="00F90979">
      <w:pPr>
        <w:pStyle w:val="ListParagraph"/>
        <w:numPr>
          <w:ilvl w:val="0"/>
          <w:numId w:val="1"/>
        </w:numPr>
        <w:tabs>
          <w:tab w:val="left" w:pos="1099"/>
          <w:tab w:val="left" w:pos="1100"/>
        </w:tabs>
        <w:ind w:right="280"/>
        <w:jc w:val="both"/>
        <w:rPr>
          <w:sz w:val="24"/>
        </w:rPr>
      </w:pPr>
      <w:r>
        <w:rPr>
          <w:sz w:val="24"/>
        </w:rPr>
        <w:t>promote a national presence for TWU students (i.e. National Council for Undergraduate Research - NCUR, Society for the Advancement of Chicanos and Natives Americans in Science - SACNAS);</w:t>
      </w:r>
      <w:r>
        <w:rPr>
          <w:spacing w:val="-5"/>
          <w:sz w:val="24"/>
        </w:rPr>
        <w:t xml:space="preserve"> </w:t>
      </w:r>
      <w:r>
        <w:rPr>
          <w:sz w:val="24"/>
        </w:rPr>
        <w:t>and</w:t>
      </w:r>
    </w:p>
    <w:p w14:paraId="47F93D3D" w14:textId="77777777" w:rsidR="00B362E5" w:rsidRDefault="00CB6C06" w:rsidP="00F90979">
      <w:pPr>
        <w:pStyle w:val="ListParagraph"/>
        <w:numPr>
          <w:ilvl w:val="0"/>
          <w:numId w:val="1"/>
        </w:numPr>
        <w:tabs>
          <w:tab w:val="left" w:pos="1099"/>
          <w:tab w:val="left" w:pos="1100"/>
        </w:tabs>
        <w:spacing w:before="6"/>
        <w:jc w:val="both"/>
        <w:rPr>
          <w:sz w:val="24"/>
        </w:rPr>
      </w:pPr>
      <w:r>
        <w:rPr>
          <w:sz w:val="24"/>
        </w:rPr>
        <w:t>ensure mutual benefit to both students and faculty</w:t>
      </w:r>
      <w:r>
        <w:rPr>
          <w:spacing w:val="-13"/>
          <w:sz w:val="24"/>
        </w:rPr>
        <w:t xml:space="preserve"> </w:t>
      </w:r>
      <w:r>
        <w:rPr>
          <w:sz w:val="24"/>
        </w:rPr>
        <w:t>members.</w:t>
      </w:r>
    </w:p>
    <w:p w14:paraId="47F93D3E" w14:textId="77777777" w:rsidR="00B362E5" w:rsidRDefault="00B362E5">
      <w:pPr>
        <w:pStyle w:val="BodyText"/>
        <w:spacing w:before="5"/>
        <w:rPr>
          <w:sz w:val="22"/>
        </w:rPr>
      </w:pPr>
    </w:p>
    <w:p w14:paraId="47F93D3F" w14:textId="3BFFC44F" w:rsidR="00B362E5" w:rsidRPr="00E40652" w:rsidRDefault="00D319E8" w:rsidP="00F90979">
      <w:pPr>
        <w:pStyle w:val="Heading1"/>
        <w:jc w:val="both"/>
        <w:rPr>
          <w:color w:val="943634" w:themeColor="accent2" w:themeShade="BF"/>
        </w:rPr>
      </w:pPr>
      <w:bookmarkStart w:id="1" w:name="AY_2018-2019_Highlights"/>
      <w:bookmarkEnd w:id="1"/>
      <w:r>
        <w:rPr>
          <w:color w:val="943634" w:themeColor="accent2" w:themeShade="BF"/>
        </w:rPr>
        <w:t>AY 202</w:t>
      </w:r>
      <w:r w:rsidR="00AD3B92">
        <w:rPr>
          <w:color w:val="943634" w:themeColor="accent2" w:themeShade="BF"/>
        </w:rPr>
        <w:t>4</w:t>
      </w:r>
      <w:r>
        <w:rPr>
          <w:color w:val="943634" w:themeColor="accent2" w:themeShade="BF"/>
        </w:rPr>
        <w:t xml:space="preserve"> - 202</w:t>
      </w:r>
      <w:r w:rsidR="00AD3B92">
        <w:rPr>
          <w:color w:val="943634" w:themeColor="accent2" w:themeShade="BF"/>
        </w:rPr>
        <w:t>5</w:t>
      </w:r>
      <w:r w:rsidR="00CB6C06" w:rsidRPr="00E40652">
        <w:rPr>
          <w:color w:val="943634" w:themeColor="accent2" w:themeShade="BF"/>
        </w:rPr>
        <w:t xml:space="preserve"> Highlights</w:t>
      </w:r>
    </w:p>
    <w:p w14:paraId="5710D6CD" w14:textId="5B8D4A3D" w:rsidR="00C91419" w:rsidRPr="00A774FC" w:rsidRDefault="00CA7C6F" w:rsidP="00A774FC">
      <w:pPr>
        <w:pStyle w:val="ListParagraph"/>
        <w:numPr>
          <w:ilvl w:val="0"/>
          <w:numId w:val="1"/>
        </w:numPr>
        <w:tabs>
          <w:tab w:val="left" w:pos="1099"/>
          <w:tab w:val="left" w:pos="1100"/>
        </w:tabs>
        <w:spacing w:before="2"/>
        <w:jc w:val="both"/>
        <w:rPr>
          <w:rFonts w:asciiTheme="minorHAnsi" w:hAnsiTheme="minorHAnsi" w:cstheme="minorHAnsi"/>
          <w:sz w:val="24"/>
          <w:szCs w:val="24"/>
        </w:rPr>
      </w:pPr>
      <w:r w:rsidRPr="00F90979">
        <w:rPr>
          <w:rFonts w:asciiTheme="minorHAnsi" w:hAnsiTheme="minorHAnsi" w:cstheme="minorHAnsi"/>
          <w:b/>
          <w:bCs/>
          <w:sz w:val="24"/>
          <w:szCs w:val="24"/>
        </w:rPr>
        <w:t>Grants</w:t>
      </w:r>
      <w:r w:rsidRPr="00F90979">
        <w:rPr>
          <w:rFonts w:asciiTheme="minorHAnsi" w:hAnsiTheme="minorHAnsi" w:cstheme="minorHAnsi"/>
          <w:sz w:val="24"/>
          <w:szCs w:val="24"/>
        </w:rPr>
        <w:t xml:space="preserve"> - </w:t>
      </w:r>
      <w:r w:rsidR="00FE38BC" w:rsidRPr="00F90979">
        <w:rPr>
          <w:rFonts w:asciiTheme="minorHAnsi" w:hAnsiTheme="minorHAnsi" w:cstheme="minorHAnsi"/>
          <w:sz w:val="24"/>
          <w:szCs w:val="24"/>
        </w:rPr>
        <w:t xml:space="preserve">Over </w:t>
      </w:r>
      <w:r w:rsidR="00FE38BC" w:rsidRPr="00016853">
        <w:rPr>
          <w:rFonts w:asciiTheme="minorHAnsi" w:hAnsiTheme="minorHAnsi" w:cstheme="minorHAnsi"/>
          <w:sz w:val="24"/>
          <w:szCs w:val="24"/>
        </w:rPr>
        <w:t>$</w:t>
      </w:r>
      <w:r w:rsidR="00DC6C1D" w:rsidRPr="00016853">
        <w:rPr>
          <w:rFonts w:asciiTheme="minorHAnsi" w:hAnsiTheme="minorHAnsi" w:cstheme="minorHAnsi"/>
          <w:sz w:val="24"/>
          <w:szCs w:val="24"/>
        </w:rPr>
        <w:t>27,</w:t>
      </w:r>
      <w:r w:rsidR="00016853" w:rsidRPr="00016853">
        <w:rPr>
          <w:rFonts w:asciiTheme="minorHAnsi" w:hAnsiTheme="minorHAnsi" w:cstheme="minorHAnsi"/>
          <w:sz w:val="24"/>
          <w:szCs w:val="24"/>
        </w:rPr>
        <w:t>0</w:t>
      </w:r>
      <w:r w:rsidR="00351624" w:rsidRPr="00016853">
        <w:rPr>
          <w:rFonts w:asciiTheme="minorHAnsi" w:hAnsiTheme="minorHAnsi" w:cstheme="minorHAnsi"/>
          <w:sz w:val="24"/>
          <w:szCs w:val="24"/>
        </w:rPr>
        <w:t>00</w:t>
      </w:r>
      <w:r w:rsidR="00DB6ED8" w:rsidRPr="00F90979">
        <w:rPr>
          <w:rFonts w:asciiTheme="minorHAnsi" w:hAnsiTheme="minorHAnsi" w:cstheme="minorHAnsi"/>
          <w:sz w:val="24"/>
          <w:szCs w:val="24"/>
        </w:rPr>
        <w:t xml:space="preserve"> </w:t>
      </w:r>
      <w:r w:rsidR="00FE38BC" w:rsidRPr="00F90979">
        <w:rPr>
          <w:rFonts w:asciiTheme="minorHAnsi" w:hAnsiTheme="minorHAnsi" w:cstheme="minorHAnsi"/>
          <w:sz w:val="24"/>
          <w:szCs w:val="24"/>
        </w:rPr>
        <w:t>was awarded to both undergraduate and graduate students to support research and the presentation of research. The maximum for each award was $500 and</w:t>
      </w:r>
      <w:r w:rsidR="009E6B69">
        <w:rPr>
          <w:rFonts w:asciiTheme="minorHAnsi" w:hAnsiTheme="minorHAnsi" w:cstheme="minorHAnsi"/>
          <w:sz w:val="24"/>
          <w:szCs w:val="24"/>
        </w:rPr>
        <w:t xml:space="preserve"> </w:t>
      </w:r>
      <w:r w:rsidR="00F13499">
        <w:rPr>
          <w:rFonts w:asciiTheme="minorHAnsi" w:hAnsiTheme="minorHAnsi" w:cstheme="minorHAnsi"/>
          <w:sz w:val="24"/>
          <w:szCs w:val="24"/>
        </w:rPr>
        <w:t>7</w:t>
      </w:r>
      <w:r w:rsidR="00A15C7B">
        <w:rPr>
          <w:rFonts w:asciiTheme="minorHAnsi" w:hAnsiTheme="minorHAnsi" w:cstheme="minorHAnsi"/>
          <w:sz w:val="24"/>
          <w:szCs w:val="24"/>
        </w:rPr>
        <w:t>3</w:t>
      </w:r>
      <w:r w:rsidR="00FE38BC" w:rsidRPr="00F90979">
        <w:rPr>
          <w:rFonts w:asciiTheme="minorHAnsi" w:hAnsiTheme="minorHAnsi" w:cstheme="minorHAnsi"/>
          <w:sz w:val="24"/>
          <w:szCs w:val="24"/>
        </w:rPr>
        <w:t xml:space="preserve"> students (</w:t>
      </w:r>
      <w:r w:rsidR="00F13499">
        <w:rPr>
          <w:rFonts w:asciiTheme="minorHAnsi" w:hAnsiTheme="minorHAnsi" w:cstheme="minorHAnsi"/>
          <w:sz w:val="24"/>
          <w:szCs w:val="24"/>
        </w:rPr>
        <w:t>2</w:t>
      </w:r>
      <w:r w:rsidR="002A0B97">
        <w:rPr>
          <w:rFonts w:asciiTheme="minorHAnsi" w:hAnsiTheme="minorHAnsi" w:cstheme="minorHAnsi"/>
          <w:sz w:val="24"/>
          <w:szCs w:val="24"/>
        </w:rPr>
        <w:t>7</w:t>
      </w:r>
      <w:r w:rsidR="00FE38BC" w:rsidRPr="00F90979">
        <w:rPr>
          <w:rFonts w:asciiTheme="minorHAnsi" w:hAnsiTheme="minorHAnsi" w:cstheme="minorHAnsi"/>
          <w:sz w:val="24"/>
          <w:szCs w:val="24"/>
        </w:rPr>
        <w:t xml:space="preserve"> undergraduate and </w:t>
      </w:r>
      <w:r w:rsidR="00F13499">
        <w:rPr>
          <w:rFonts w:asciiTheme="minorHAnsi" w:hAnsiTheme="minorHAnsi" w:cstheme="minorHAnsi"/>
          <w:sz w:val="24"/>
          <w:szCs w:val="24"/>
        </w:rPr>
        <w:t>4</w:t>
      </w:r>
      <w:r w:rsidR="006E0BA8">
        <w:rPr>
          <w:rFonts w:asciiTheme="minorHAnsi" w:hAnsiTheme="minorHAnsi" w:cstheme="minorHAnsi"/>
          <w:sz w:val="24"/>
          <w:szCs w:val="24"/>
        </w:rPr>
        <w:t>6</w:t>
      </w:r>
      <w:r w:rsidR="00FE38BC" w:rsidRPr="00F90979">
        <w:rPr>
          <w:rFonts w:asciiTheme="minorHAnsi" w:hAnsiTheme="minorHAnsi" w:cstheme="minorHAnsi"/>
          <w:sz w:val="24"/>
          <w:szCs w:val="24"/>
        </w:rPr>
        <w:t xml:space="preserve"> graduates) were recipients. See </w:t>
      </w:r>
      <w:r w:rsidR="00A92F35" w:rsidRPr="00F90979">
        <w:rPr>
          <w:rFonts w:asciiTheme="minorHAnsi" w:hAnsiTheme="minorHAnsi" w:cstheme="minorHAnsi"/>
          <w:sz w:val="24"/>
          <w:szCs w:val="24"/>
        </w:rPr>
        <w:t xml:space="preserve">individual award information </w:t>
      </w:r>
      <w:r w:rsidR="00E6673B">
        <w:rPr>
          <w:rFonts w:asciiTheme="minorHAnsi" w:hAnsiTheme="minorHAnsi" w:cstheme="minorHAnsi"/>
          <w:sz w:val="24"/>
          <w:szCs w:val="24"/>
        </w:rPr>
        <w:t>section</w:t>
      </w:r>
      <w:r w:rsidR="00FE38BC" w:rsidRPr="00F90979">
        <w:rPr>
          <w:rFonts w:asciiTheme="minorHAnsi" w:hAnsiTheme="minorHAnsi" w:cstheme="minorHAnsi"/>
          <w:sz w:val="24"/>
          <w:szCs w:val="24"/>
        </w:rPr>
        <w:t>.</w:t>
      </w:r>
    </w:p>
    <w:p w14:paraId="237F2E03" w14:textId="7D1C23F4" w:rsidR="00FE38BC" w:rsidRPr="00F30A7A" w:rsidRDefault="00243601" w:rsidP="004F0E23">
      <w:pPr>
        <w:pStyle w:val="ListParagraph"/>
        <w:numPr>
          <w:ilvl w:val="0"/>
          <w:numId w:val="1"/>
        </w:numPr>
        <w:tabs>
          <w:tab w:val="left" w:pos="1099"/>
          <w:tab w:val="left" w:pos="1100"/>
        </w:tabs>
        <w:spacing w:before="2"/>
        <w:jc w:val="both"/>
        <w:rPr>
          <w:rFonts w:asciiTheme="minorHAnsi" w:hAnsiTheme="minorHAnsi" w:cstheme="minorHAnsi"/>
          <w:sz w:val="24"/>
          <w:szCs w:val="24"/>
        </w:rPr>
      </w:pPr>
      <w:r w:rsidRPr="00F90979">
        <w:rPr>
          <w:rFonts w:asciiTheme="minorHAnsi" w:hAnsiTheme="minorHAnsi" w:cstheme="minorHAnsi"/>
          <w:b/>
          <w:bCs/>
          <w:sz w:val="24"/>
          <w:szCs w:val="24"/>
        </w:rPr>
        <w:t>Center for Student Research Workshop</w:t>
      </w:r>
      <w:r w:rsidR="00CA7C6F" w:rsidRPr="00F90979">
        <w:rPr>
          <w:rFonts w:asciiTheme="minorHAnsi" w:hAnsiTheme="minorHAnsi" w:cstheme="minorHAnsi"/>
          <w:b/>
          <w:bCs/>
          <w:sz w:val="24"/>
          <w:szCs w:val="24"/>
        </w:rPr>
        <w:t xml:space="preserve"> Series</w:t>
      </w:r>
      <w:r w:rsidR="00CA7C6F" w:rsidRPr="00F90979">
        <w:rPr>
          <w:rFonts w:asciiTheme="minorHAnsi" w:hAnsiTheme="minorHAnsi" w:cstheme="minorHAnsi"/>
          <w:sz w:val="24"/>
          <w:szCs w:val="24"/>
        </w:rPr>
        <w:t xml:space="preserve"> - Monthly presentations </w:t>
      </w:r>
      <w:r w:rsidRPr="00F90979">
        <w:rPr>
          <w:rFonts w:asciiTheme="minorHAnsi" w:hAnsiTheme="minorHAnsi" w:cstheme="minorHAnsi"/>
          <w:sz w:val="24"/>
          <w:szCs w:val="24"/>
        </w:rPr>
        <w:t>were provided virtually and topics included the following</w:t>
      </w:r>
      <w:r w:rsidRPr="00F90979">
        <w:rPr>
          <w:rFonts w:asciiTheme="minorHAnsi" w:hAnsiTheme="minorHAnsi" w:cstheme="minorHAnsi"/>
          <w:i/>
          <w:iCs/>
          <w:sz w:val="24"/>
          <w:szCs w:val="24"/>
        </w:rPr>
        <w:t xml:space="preserve">:  </w:t>
      </w:r>
      <w:r w:rsidR="00A12E13">
        <w:rPr>
          <w:rFonts w:asciiTheme="minorHAnsi" w:hAnsiTheme="minorHAnsi" w:cstheme="minorHAnsi"/>
          <w:i/>
          <w:iCs/>
          <w:sz w:val="24"/>
          <w:szCs w:val="24"/>
        </w:rPr>
        <w:t xml:space="preserve">When and How to Apply to Graduate School and the Role of Your Research, Your Personal Statement </w:t>
      </w:r>
      <w:r w:rsidR="00ED7C99">
        <w:rPr>
          <w:rFonts w:asciiTheme="minorHAnsi" w:hAnsiTheme="minorHAnsi" w:cstheme="minorHAnsi"/>
          <w:i/>
          <w:iCs/>
          <w:sz w:val="24"/>
          <w:szCs w:val="24"/>
        </w:rPr>
        <w:t xml:space="preserve">as Pat of your Graduate School Application and the Role of Your Research, </w:t>
      </w:r>
      <w:r w:rsidR="00082B89">
        <w:rPr>
          <w:rFonts w:asciiTheme="minorHAnsi" w:hAnsiTheme="minorHAnsi" w:cstheme="minorHAnsi"/>
          <w:i/>
          <w:iCs/>
          <w:sz w:val="24"/>
          <w:szCs w:val="24"/>
        </w:rPr>
        <w:t>Introducing the Center for Research Design &amp; Analysis (CRDA), and Imposter Syndrome/Phenomenon and How it Can Impact your Research.</w:t>
      </w:r>
    </w:p>
    <w:p w14:paraId="47F93D4F" w14:textId="3BA12351" w:rsidR="00351624" w:rsidRDefault="00957F03" w:rsidP="00B67117">
      <w:pPr>
        <w:pStyle w:val="NormalWeb"/>
        <w:numPr>
          <w:ilvl w:val="0"/>
          <w:numId w:val="1"/>
        </w:numPr>
        <w:shd w:val="clear" w:color="auto" w:fill="FFFFFF"/>
        <w:spacing w:before="4"/>
        <w:jc w:val="both"/>
        <w:rPr>
          <w:rFonts w:asciiTheme="minorHAnsi" w:hAnsiTheme="minorHAnsi" w:cstheme="minorHAnsi"/>
          <w:color w:val="333333"/>
        </w:rPr>
      </w:pPr>
      <w:r w:rsidRPr="00F90979">
        <w:rPr>
          <w:rFonts w:asciiTheme="minorHAnsi" w:hAnsiTheme="minorHAnsi" w:cstheme="minorHAnsi"/>
          <w:b/>
          <w:bCs/>
          <w:color w:val="333333"/>
        </w:rPr>
        <w:t>Student Creative Arts and Research Symposium</w:t>
      </w:r>
      <w:r w:rsidR="00F16A61" w:rsidRPr="00F90979">
        <w:rPr>
          <w:rFonts w:asciiTheme="minorHAnsi" w:hAnsiTheme="minorHAnsi" w:cstheme="minorHAnsi"/>
          <w:color w:val="333333"/>
        </w:rPr>
        <w:t xml:space="preserve"> – </w:t>
      </w:r>
      <w:r w:rsidR="00243601" w:rsidRPr="00F90979">
        <w:rPr>
          <w:rFonts w:asciiTheme="minorHAnsi" w:hAnsiTheme="minorHAnsi" w:cstheme="minorHAnsi"/>
          <w:color w:val="333333"/>
        </w:rPr>
        <w:t>For this symposium, o</w:t>
      </w:r>
      <w:r w:rsidR="00F16A61" w:rsidRPr="00F90979">
        <w:rPr>
          <w:rFonts w:asciiTheme="minorHAnsi" w:hAnsiTheme="minorHAnsi" w:cstheme="minorHAnsi"/>
          <w:color w:val="333333"/>
        </w:rPr>
        <w:t xml:space="preserve">ver </w:t>
      </w:r>
      <w:r w:rsidR="00977910">
        <w:rPr>
          <w:rFonts w:asciiTheme="minorHAnsi" w:hAnsiTheme="minorHAnsi" w:cstheme="minorHAnsi"/>
          <w:color w:val="333333"/>
        </w:rPr>
        <w:t>2</w:t>
      </w:r>
      <w:r w:rsidR="00F13499">
        <w:rPr>
          <w:rFonts w:asciiTheme="minorHAnsi" w:hAnsiTheme="minorHAnsi" w:cstheme="minorHAnsi"/>
          <w:color w:val="333333"/>
        </w:rPr>
        <w:t>7</w:t>
      </w:r>
      <w:r w:rsidR="00B803DD">
        <w:rPr>
          <w:rFonts w:asciiTheme="minorHAnsi" w:hAnsiTheme="minorHAnsi" w:cstheme="minorHAnsi"/>
          <w:color w:val="333333"/>
        </w:rPr>
        <w:t>0</w:t>
      </w:r>
      <w:r w:rsidR="00A417A2" w:rsidRPr="00F90979">
        <w:rPr>
          <w:rFonts w:asciiTheme="minorHAnsi" w:hAnsiTheme="minorHAnsi" w:cstheme="minorHAnsi"/>
          <w:color w:val="333333"/>
        </w:rPr>
        <w:t xml:space="preserve"> </w:t>
      </w:r>
      <w:r w:rsidR="00F16A61" w:rsidRPr="00F90979">
        <w:rPr>
          <w:rFonts w:asciiTheme="minorHAnsi" w:hAnsiTheme="minorHAnsi" w:cstheme="minorHAnsi"/>
          <w:color w:val="333333"/>
        </w:rPr>
        <w:t xml:space="preserve">abstracts were accepted for presentation and can be found in the </w:t>
      </w:r>
      <w:hyperlink r:id="rId12" w:history="1">
        <w:r w:rsidR="00C63A9B" w:rsidRPr="00F90979">
          <w:rPr>
            <w:rStyle w:val="Hyperlink"/>
            <w:rFonts w:asciiTheme="minorHAnsi" w:hAnsiTheme="minorHAnsi" w:cstheme="minorHAnsi"/>
            <w:color w:val="auto"/>
            <w:u w:val="none"/>
          </w:rPr>
          <w:t>202</w:t>
        </w:r>
        <w:r w:rsidR="00F13499">
          <w:rPr>
            <w:rStyle w:val="Hyperlink"/>
            <w:rFonts w:asciiTheme="minorHAnsi" w:hAnsiTheme="minorHAnsi" w:cstheme="minorHAnsi"/>
            <w:color w:val="auto"/>
            <w:u w:val="none"/>
          </w:rPr>
          <w:t>5</w:t>
        </w:r>
        <w:r w:rsidR="00C63A9B" w:rsidRPr="00F90979">
          <w:rPr>
            <w:rStyle w:val="Hyperlink"/>
            <w:rFonts w:asciiTheme="minorHAnsi" w:hAnsiTheme="minorHAnsi" w:cstheme="minorHAnsi"/>
            <w:color w:val="auto"/>
            <w:u w:val="none"/>
          </w:rPr>
          <w:t xml:space="preserve"> Student Creative Arts &amp; Research Symposium Program</w:t>
        </w:r>
      </w:hyperlink>
      <w:r w:rsidR="00F16A61" w:rsidRPr="00F90979">
        <w:rPr>
          <w:rFonts w:asciiTheme="minorHAnsi" w:hAnsiTheme="minorHAnsi" w:cstheme="minorHAnsi"/>
        </w:rPr>
        <w:t>. T</w:t>
      </w:r>
      <w:r w:rsidRPr="00F90979">
        <w:rPr>
          <w:rFonts w:asciiTheme="minorHAnsi" w:hAnsiTheme="minorHAnsi" w:cstheme="minorHAnsi"/>
        </w:rPr>
        <w:t>he Chancellor’s Student Research Scholars were</w:t>
      </w:r>
      <w:r w:rsidRPr="00F90979">
        <w:rPr>
          <w:rFonts w:asciiTheme="minorHAnsi" w:hAnsiTheme="minorHAnsi" w:cstheme="minorHAnsi"/>
          <w:color w:val="333333"/>
        </w:rPr>
        <w:t xml:space="preserve"> selected and received their awards. Students who </w:t>
      </w:r>
      <w:proofErr w:type="gramStart"/>
      <w:r w:rsidRPr="00F90979">
        <w:rPr>
          <w:rFonts w:asciiTheme="minorHAnsi" w:hAnsiTheme="minorHAnsi" w:cstheme="minorHAnsi"/>
          <w:color w:val="333333"/>
        </w:rPr>
        <w:t>accepted to</w:t>
      </w:r>
      <w:proofErr w:type="gramEnd"/>
      <w:r w:rsidRPr="00F90979">
        <w:rPr>
          <w:rFonts w:asciiTheme="minorHAnsi" w:hAnsiTheme="minorHAnsi" w:cstheme="minorHAnsi"/>
          <w:color w:val="333333"/>
        </w:rPr>
        <w:t xml:space="preserve"> the Symposium have been invited to place their research in the </w:t>
      </w:r>
      <w:r w:rsidR="00F16A61" w:rsidRPr="00F90979">
        <w:rPr>
          <w:rFonts w:asciiTheme="minorHAnsi" w:hAnsiTheme="minorHAnsi" w:cstheme="minorHAnsi"/>
          <w:color w:val="333333"/>
        </w:rPr>
        <w:t xml:space="preserve">TWU </w:t>
      </w:r>
      <w:r w:rsidRPr="00F90979">
        <w:rPr>
          <w:rFonts w:asciiTheme="minorHAnsi" w:hAnsiTheme="minorHAnsi" w:cstheme="minorHAnsi"/>
          <w:color w:val="333333"/>
        </w:rPr>
        <w:t xml:space="preserve">Library </w:t>
      </w:r>
      <w:r w:rsidR="004F0E23">
        <w:rPr>
          <w:rFonts w:asciiTheme="minorHAnsi" w:hAnsiTheme="minorHAnsi" w:cstheme="minorHAnsi"/>
          <w:color w:val="333333"/>
        </w:rPr>
        <w:t>A</w:t>
      </w:r>
      <w:r w:rsidRPr="00F90979">
        <w:rPr>
          <w:rFonts w:asciiTheme="minorHAnsi" w:hAnsiTheme="minorHAnsi" w:cstheme="minorHAnsi"/>
          <w:color w:val="333333"/>
        </w:rPr>
        <w:t>rchives. </w:t>
      </w:r>
    </w:p>
    <w:p w14:paraId="1C2EBEAF" w14:textId="42B74726" w:rsidR="00B362E5" w:rsidRPr="00351624" w:rsidRDefault="00351624" w:rsidP="00351624">
      <w:pPr>
        <w:rPr>
          <w:rFonts w:asciiTheme="minorHAnsi" w:eastAsia="Times New Roman" w:hAnsiTheme="minorHAnsi" w:cstheme="minorHAnsi"/>
          <w:color w:val="333333"/>
          <w:sz w:val="24"/>
          <w:szCs w:val="24"/>
        </w:rPr>
      </w:pPr>
      <w:r>
        <w:rPr>
          <w:rFonts w:asciiTheme="minorHAnsi" w:hAnsiTheme="minorHAnsi" w:cstheme="minorHAnsi"/>
          <w:color w:val="333333"/>
        </w:rPr>
        <w:br w:type="page"/>
      </w:r>
    </w:p>
    <w:p w14:paraId="47F93D52" w14:textId="77777777" w:rsidR="00B362E5" w:rsidRDefault="00B362E5">
      <w:pPr>
        <w:pStyle w:val="BodyText"/>
        <w:spacing w:before="11"/>
        <w:rPr>
          <w:sz w:val="19"/>
        </w:rPr>
      </w:pPr>
    </w:p>
    <w:tbl>
      <w:tblPr>
        <w:tblW w:w="8820" w:type="dxa"/>
        <w:jc w:val="center"/>
        <w:tblLayout w:type="fixed"/>
        <w:tblCellMar>
          <w:left w:w="0" w:type="dxa"/>
          <w:right w:w="0" w:type="dxa"/>
        </w:tblCellMar>
        <w:tblLook w:val="01E0" w:firstRow="1" w:lastRow="1" w:firstColumn="1" w:lastColumn="1" w:noHBand="0" w:noVBand="0"/>
      </w:tblPr>
      <w:tblGrid>
        <w:gridCol w:w="5670"/>
        <w:gridCol w:w="3150"/>
      </w:tblGrid>
      <w:tr w:rsidR="00B362E5" w:rsidRPr="00E6673B" w14:paraId="47F93D59" w14:textId="77777777" w:rsidTr="00802090">
        <w:trPr>
          <w:trHeight w:val="918"/>
          <w:jc w:val="center"/>
        </w:trPr>
        <w:tc>
          <w:tcPr>
            <w:tcW w:w="5670" w:type="dxa"/>
          </w:tcPr>
          <w:p w14:paraId="5D8F79F7" w14:textId="6B0903BD" w:rsidR="00C63A9B" w:rsidRDefault="00CB6C06" w:rsidP="00FB4928">
            <w:pPr>
              <w:pStyle w:val="TableParagraph"/>
              <w:spacing w:line="244" w:lineRule="exact"/>
              <w:rPr>
                <w:rFonts w:asciiTheme="minorHAnsi" w:hAnsiTheme="minorHAnsi" w:cstheme="minorHAnsi"/>
                <w:b/>
                <w:color w:val="943634" w:themeColor="accent2" w:themeShade="BF"/>
                <w:sz w:val="24"/>
                <w:szCs w:val="24"/>
              </w:rPr>
            </w:pPr>
            <w:r w:rsidRPr="00E6673B">
              <w:rPr>
                <w:rFonts w:asciiTheme="minorHAnsi" w:hAnsiTheme="minorHAnsi" w:cstheme="minorHAnsi"/>
                <w:b/>
                <w:color w:val="943634" w:themeColor="accent2" w:themeShade="BF"/>
                <w:sz w:val="24"/>
                <w:szCs w:val="24"/>
              </w:rPr>
              <w:t>Student Engagement Summary</w:t>
            </w:r>
          </w:p>
          <w:p w14:paraId="0DAFCA1B" w14:textId="77777777" w:rsidR="00544338" w:rsidRPr="00E6673B" w:rsidRDefault="00544338" w:rsidP="00FB4928">
            <w:pPr>
              <w:pStyle w:val="TableParagraph"/>
              <w:spacing w:line="244" w:lineRule="exact"/>
              <w:rPr>
                <w:rFonts w:asciiTheme="minorHAnsi" w:hAnsiTheme="minorHAnsi" w:cstheme="minorHAnsi"/>
                <w:b/>
                <w:color w:val="943634" w:themeColor="accent2" w:themeShade="BF"/>
                <w:sz w:val="24"/>
                <w:szCs w:val="24"/>
              </w:rPr>
            </w:pPr>
          </w:p>
          <w:p w14:paraId="2B7AAA80" w14:textId="77777777" w:rsidR="00544338" w:rsidRPr="00E6673B" w:rsidRDefault="00544338">
            <w:pPr>
              <w:pStyle w:val="TableParagraph"/>
              <w:spacing w:before="7"/>
              <w:ind w:left="0"/>
              <w:rPr>
                <w:rFonts w:asciiTheme="minorHAnsi" w:hAnsiTheme="minorHAnsi" w:cstheme="minorHAnsi"/>
                <w:sz w:val="24"/>
                <w:szCs w:val="24"/>
              </w:rPr>
            </w:pPr>
          </w:p>
          <w:p w14:paraId="47F93D55" w14:textId="77777777" w:rsidR="00B362E5" w:rsidRPr="00E6673B" w:rsidRDefault="00CB6C06">
            <w:pPr>
              <w:pStyle w:val="TableParagraph"/>
              <w:rPr>
                <w:rFonts w:asciiTheme="minorHAnsi" w:hAnsiTheme="minorHAnsi" w:cstheme="minorHAnsi"/>
                <w:b/>
                <w:sz w:val="24"/>
                <w:szCs w:val="24"/>
              </w:rPr>
            </w:pPr>
            <w:r w:rsidRPr="00E6673B">
              <w:rPr>
                <w:rFonts w:asciiTheme="minorHAnsi" w:hAnsiTheme="minorHAnsi" w:cstheme="minorHAnsi"/>
                <w:b/>
                <w:sz w:val="24"/>
                <w:szCs w:val="24"/>
              </w:rPr>
              <w:t>EVENT</w:t>
            </w:r>
          </w:p>
        </w:tc>
        <w:tc>
          <w:tcPr>
            <w:tcW w:w="3150" w:type="dxa"/>
          </w:tcPr>
          <w:p w14:paraId="47F93D56" w14:textId="77777777" w:rsidR="00B362E5" w:rsidRPr="00E6673B" w:rsidRDefault="00B362E5">
            <w:pPr>
              <w:pStyle w:val="TableParagraph"/>
              <w:ind w:left="0"/>
              <w:rPr>
                <w:rFonts w:asciiTheme="minorHAnsi" w:hAnsiTheme="minorHAnsi" w:cstheme="minorHAnsi"/>
                <w:sz w:val="24"/>
                <w:szCs w:val="24"/>
              </w:rPr>
            </w:pPr>
          </w:p>
          <w:p w14:paraId="47F93D57" w14:textId="77777777" w:rsidR="00B362E5" w:rsidRPr="00E6673B" w:rsidRDefault="00B362E5">
            <w:pPr>
              <w:pStyle w:val="TableParagraph"/>
              <w:spacing w:before="8"/>
              <w:ind w:left="0"/>
              <w:rPr>
                <w:rFonts w:asciiTheme="minorHAnsi" w:hAnsiTheme="minorHAnsi" w:cstheme="minorHAnsi"/>
                <w:sz w:val="24"/>
                <w:szCs w:val="24"/>
              </w:rPr>
            </w:pPr>
          </w:p>
          <w:p w14:paraId="5F3932BA" w14:textId="77777777" w:rsidR="00C63A9B" w:rsidRPr="00E6673B" w:rsidRDefault="00C63A9B">
            <w:pPr>
              <w:pStyle w:val="TableParagraph"/>
              <w:ind w:left="0" w:right="239"/>
              <w:jc w:val="right"/>
              <w:rPr>
                <w:rFonts w:asciiTheme="minorHAnsi" w:hAnsiTheme="minorHAnsi" w:cstheme="minorHAnsi"/>
                <w:b/>
                <w:sz w:val="24"/>
                <w:szCs w:val="24"/>
              </w:rPr>
            </w:pPr>
          </w:p>
          <w:p w14:paraId="47F93D58" w14:textId="2BE3DA44" w:rsidR="00B362E5" w:rsidRPr="00E6673B" w:rsidRDefault="00CB6C06" w:rsidP="00E6673B">
            <w:pPr>
              <w:pStyle w:val="TableParagraph"/>
              <w:ind w:left="0"/>
              <w:jc w:val="right"/>
              <w:rPr>
                <w:rFonts w:asciiTheme="minorHAnsi" w:hAnsiTheme="minorHAnsi" w:cstheme="minorHAnsi"/>
                <w:b/>
                <w:sz w:val="24"/>
                <w:szCs w:val="24"/>
              </w:rPr>
            </w:pPr>
            <w:r w:rsidRPr="00E6673B">
              <w:rPr>
                <w:rFonts w:asciiTheme="minorHAnsi" w:hAnsiTheme="minorHAnsi" w:cstheme="minorHAnsi"/>
                <w:b/>
                <w:sz w:val="24"/>
                <w:szCs w:val="24"/>
              </w:rPr>
              <w:t># STUDENTS ENGAGED</w:t>
            </w:r>
          </w:p>
        </w:tc>
      </w:tr>
      <w:tr w:rsidR="00B362E5" w:rsidRPr="00E6673B" w14:paraId="47F93D5C" w14:textId="77777777" w:rsidTr="00802090">
        <w:trPr>
          <w:trHeight w:val="409"/>
          <w:jc w:val="center"/>
        </w:trPr>
        <w:tc>
          <w:tcPr>
            <w:tcW w:w="5670" w:type="dxa"/>
          </w:tcPr>
          <w:p w14:paraId="47F93D5A" w14:textId="77777777" w:rsidR="00B362E5" w:rsidRPr="00E6673B" w:rsidRDefault="00CB6C06">
            <w:pPr>
              <w:pStyle w:val="TableParagraph"/>
              <w:spacing w:before="113"/>
              <w:rPr>
                <w:rFonts w:asciiTheme="minorHAnsi" w:hAnsiTheme="minorHAnsi" w:cstheme="minorHAnsi"/>
                <w:b/>
                <w:sz w:val="24"/>
                <w:szCs w:val="24"/>
              </w:rPr>
            </w:pPr>
            <w:r w:rsidRPr="00E6673B">
              <w:rPr>
                <w:rFonts w:asciiTheme="minorHAnsi" w:hAnsiTheme="minorHAnsi" w:cstheme="minorHAnsi"/>
                <w:b/>
                <w:sz w:val="24"/>
                <w:szCs w:val="24"/>
              </w:rPr>
              <w:t>Student Creative Arts and Research Symposium</w:t>
            </w:r>
          </w:p>
        </w:tc>
        <w:tc>
          <w:tcPr>
            <w:tcW w:w="3150" w:type="dxa"/>
          </w:tcPr>
          <w:p w14:paraId="47F93D5B" w14:textId="77777777" w:rsidR="00B362E5" w:rsidRPr="00E6673B" w:rsidRDefault="00B362E5">
            <w:pPr>
              <w:pStyle w:val="TableParagraph"/>
              <w:ind w:left="0"/>
              <w:rPr>
                <w:rFonts w:asciiTheme="minorHAnsi" w:hAnsiTheme="minorHAnsi" w:cstheme="minorHAnsi"/>
                <w:sz w:val="24"/>
                <w:szCs w:val="24"/>
              </w:rPr>
            </w:pPr>
          </w:p>
        </w:tc>
      </w:tr>
      <w:tr w:rsidR="00B362E5" w:rsidRPr="00E6673B" w14:paraId="47F93D5F" w14:textId="77777777" w:rsidTr="00802090">
        <w:trPr>
          <w:trHeight w:val="289"/>
          <w:jc w:val="center"/>
        </w:trPr>
        <w:tc>
          <w:tcPr>
            <w:tcW w:w="5670" w:type="dxa"/>
          </w:tcPr>
          <w:p w14:paraId="47F93D5D" w14:textId="72389A4C" w:rsidR="00B362E5" w:rsidRPr="00E6673B" w:rsidRDefault="00524C48">
            <w:pPr>
              <w:pStyle w:val="TableParagraph"/>
              <w:spacing w:line="256" w:lineRule="exact"/>
              <w:rPr>
                <w:rFonts w:asciiTheme="minorHAnsi" w:hAnsiTheme="minorHAnsi" w:cstheme="minorHAnsi"/>
                <w:sz w:val="24"/>
                <w:szCs w:val="24"/>
              </w:rPr>
            </w:pPr>
            <w:r w:rsidRPr="00E6673B">
              <w:rPr>
                <w:rFonts w:asciiTheme="minorHAnsi" w:hAnsiTheme="minorHAnsi" w:cstheme="minorHAnsi"/>
                <w:sz w:val="24"/>
                <w:szCs w:val="24"/>
              </w:rPr>
              <w:t xml:space="preserve">Accepted </w:t>
            </w:r>
            <w:r w:rsidR="00E6673B">
              <w:rPr>
                <w:rFonts w:asciiTheme="minorHAnsi" w:hAnsiTheme="minorHAnsi" w:cstheme="minorHAnsi"/>
                <w:sz w:val="24"/>
                <w:szCs w:val="24"/>
              </w:rPr>
              <w:t>A</w:t>
            </w:r>
            <w:r w:rsidRPr="00E6673B">
              <w:rPr>
                <w:rFonts w:asciiTheme="minorHAnsi" w:hAnsiTheme="minorHAnsi" w:cstheme="minorHAnsi"/>
                <w:sz w:val="24"/>
                <w:szCs w:val="24"/>
              </w:rPr>
              <w:t>bstracts</w:t>
            </w:r>
          </w:p>
        </w:tc>
        <w:tc>
          <w:tcPr>
            <w:tcW w:w="3150" w:type="dxa"/>
          </w:tcPr>
          <w:p w14:paraId="47F93D5E" w14:textId="4EBEB749" w:rsidR="00B362E5" w:rsidRPr="00E6673B" w:rsidRDefault="003D0CF7" w:rsidP="00E6673B">
            <w:pPr>
              <w:pStyle w:val="TableParagraph"/>
              <w:ind w:left="0"/>
              <w:jc w:val="right"/>
              <w:rPr>
                <w:rFonts w:asciiTheme="minorHAnsi" w:hAnsiTheme="minorHAnsi" w:cstheme="minorHAnsi"/>
                <w:sz w:val="24"/>
                <w:szCs w:val="24"/>
              </w:rPr>
            </w:pPr>
            <w:r>
              <w:rPr>
                <w:rFonts w:asciiTheme="minorHAnsi" w:hAnsiTheme="minorHAnsi" w:cstheme="minorHAnsi"/>
                <w:sz w:val="24"/>
                <w:szCs w:val="24"/>
              </w:rPr>
              <w:t>2</w:t>
            </w:r>
            <w:r w:rsidR="000F69FF">
              <w:rPr>
                <w:rFonts w:asciiTheme="minorHAnsi" w:hAnsiTheme="minorHAnsi" w:cstheme="minorHAnsi"/>
                <w:sz w:val="24"/>
                <w:szCs w:val="24"/>
              </w:rPr>
              <w:t>7</w:t>
            </w:r>
            <w:r w:rsidR="00550BD3">
              <w:rPr>
                <w:rFonts w:asciiTheme="minorHAnsi" w:hAnsiTheme="minorHAnsi" w:cstheme="minorHAnsi"/>
                <w:sz w:val="24"/>
                <w:szCs w:val="24"/>
              </w:rPr>
              <w:t>7</w:t>
            </w:r>
          </w:p>
        </w:tc>
      </w:tr>
      <w:tr w:rsidR="00B362E5" w:rsidRPr="00E6673B" w14:paraId="47F93D62" w14:textId="77777777" w:rsidTr="00802090">
        <w:trPr>
          <w:trHeight w:val="297"/>
          <w:jc w:val="center"/>
        </w:trPr>
        <w:tc>
          <w:tcPr>
            <w:tcW w:w="5670" w:type="dxa"/>
          </w:tcPr>
          <w:p w14:paraId="47F93D60" w14:textId="3046C11F" w:rsidR="00B362E5" w:rsidRPr="00E6673B" w:rsidRDefault="00DC17A6">
            <w:pPr>
              <w:pStyle w:val="TableParagraph"/>
              <w:spacing w:line="262" w:lineRule="exact"/>
              <w:rPr>
                <w:rFonts w:asciiTheme="minorHAnsi" w:hAnsiTheme="minorHAnsi" w:cstheme="minorHAnsi"/>
                <w:sz w:val="24"/>
                <w:szCs w:val="24"/>
              </w:rPr>
            </w:pPr>
            <w:r w:rsidRPr="00E6673B">
              <w:rPr>
                <w:rFonts w:asciiTheme="minorHAnsi" w:hAnsiTheme="minorHAnsi" w:cstheme="minorHAnsi"/>
                <w:sz w:val="24"/>
                <w:szCs w:val="24"/>
              </w:rPr>
              <w:t>Poster Presentations</w:t>
            </w:r>
          </w:p>
        </w:tc>
        <w:tc>
          <w:tcPr>
            <w:tcW w:w="3150" w:type="dxa"/>
          </w:tcPr>
          <w:p w14:paraId="47F93D61" w14:textId="0BE2E515" w:rsidR="00B362E5" w:rsidRPr="00E6673B" w:rsidRDefault="00B16590" w:rsidP="00B16590">
            <w:pPr>
              <w:pStyle w:val="TableParagraph"/>
              <w:spacing w:line="262" w:lineRule="exact"/>
              <w:ind w:left="0"/>
              <w:jc w:val="right"/>
              <w:rPr>
                <w:rFonts w:asciiTheme="minorHAnsi" w:hAnsiTheme="minorHAnsi" w:cstheme="minorHAnsi"/>
                <w:sz w:val="24"/>
                <w:szCs w:val="24"/>
              </w:rPr>
            </w:pPr>
            <w:r>
              <w:rPr>
                <w:rFonts w:asciiTheme="minorHAnsi" w:hAnsiTheme="minorHAnsi" w:cstheme="minorHAnsi"/>
                <w:sz w:val="24"/>
                <w:szCs w:val="24"/>
              </w:rPr>
              <w:t>1</w:t>
            </w:r>
            <w:r w:rsidR="007D79F7">
              <w:rPr>
                <w:rFonts w:asciiTheme="minorHAnsi" w:hAnsiTheme="minorHAnsi" w:cstheme="minorHAnsi"/>
                <w:sz w:val="24"/>
                <w:szCs w:val="24"/>
              </w:rPr>
              <w:t>79</w:t>
            </w:r>
          </w:p>
        </w:tc>
      </w:tr>
      <w:tr w:rsidR="00B362E5" w:rsidRPr="00E6673B" w14:paraId="47F93D65" w14:textId="77777777" w:rsidTr="00802090">
        <w:trPr>
          <w:trHeight w:val="300"/>
          <w:jc w:val="center"/>
        </w:trPr>
        <w:tc>
          <w:tcPr>
            <w:tcW w:w="5670" w:type="dxa"/>
          </w:tcPr>
          <w:p w14:paraId="47F93D63" w14:textId="02D9B00D" w:rsidR="00B362E5" w:rsidRPr="00E6673B" w:rsidRDefault="00DC17A6">
            <w:pPr>
              <w:pStyle w:val="TableParagraph"/>
              <w:spacing w:line="264" w:lineRule="exact"/>
              <w:rPr>
                <w:rFonts w:asciiTheme="minorHAnsi" w:hAnsiTheme="minorHAnsi" w:cstheme="minorHAnsi"/>
                <w:sz w:val="24"/>
                <w:szCs w:val="24"/>
              </w:rPr>
            </w:pPr>
            <w:r w:rsidRPr="00E6673B">
              <w:rPr>
                <w:rFonts w:asciiTheme="minorHAnsi" w:hAnsiTheme="minorHAnsi" w:cstheme="minorHAnsi"/>
                <w:sz w:val="24"/>
                <w:szCs w:val="24"/>
              </w:rPr>
              <w:t>Platform Presentations</w:t>
            </w:r>
          </w:p>
        </w:tc>
        <w:tc>
          <w:tcPr>
            <w:tcW w:w="3150" w:type="dxa"/>
          </w:tcPr>
          <w:p w14:paraId="47F93D64" w14:textId="65FE1BE8" w:rsidR="00B362E5" w:rsidRPr="00E6673B" w:rsidRDefault="00F258E8" w:rsidP="00B16590">
            <w:pPr>
              <w:pStyle w:val="TableParagraph"/>
              <w:spacing w:line="264" w:lineRule="exact"/>
              <w:ind w:left="0"/>
              <w:jc w:val="right"/>
              <w:rPr>
                <w:rFonts w:asciiTheme="minorHAnsi" w:hAnsiTheme="minorHAnsi" w:cstheme="minorHAnsi"/>
                <w:sz w:val="24"/>
                <w:szCs w:val="24"/>
              </w:rPr>
            </w:pPr>
            <w:r>
              <w:rPr>
                <w:rFonts w:asciiTheme="minorHAnsi" w:hAnsiTheme="minorHAnsi" w:cstheme="minorHAnsi"/>
                <w:sz w:val="24"/>
                <w:szCs w:val="24"/>
              </w:rPr>
              <w:t>47</w:t>
            </w:r>
          </w:p>
        </w:tc>
      </w:tr>
      <w:tr w:rsidR="00B362E5" w:rsidRPr="00E6673B" w14:paraId="47F93D68" w14:textId="77777777" w:rsidTr="00802090">
        <w:trPr>
          <w:trHeight w:val="300"/>
          <w:jc w:val="center"/>
        </w:trPr>
        <w:tc>
          <w:tcPr>
            <w:tcW w:w="5670" w:type="dxa"/>
          </w:tcPr>
          <w:p w14:paraId="47F93D66" w14:textId="3200CA7B" w:rsidR="00B362E5" w:rsidRPr="00E6673B" w:rsidRDefault="00DC17A6">
            <w:pPr>
              <w:pStyle w:val="TableParagraph"/>
              <w:spacing w:line="264" w:lineRule="exact"/>
              <w:rPr>
                <w:rFonts w:asciiTheme="minorHAnsi" w:hAnsiTheme="minorHAnsi" w:cstheme="minorHAnsi"/>
                <w:sz w:val="24"/>
                <w:szCs w:val="24"/>
              </w:rPr>
            </w:pPr>
            <w:r w:rsidRPr="00E6673B">
              <w:rPr>
                <w:rFonts w:asciiTheme="minorHAnsi" w:hAnsiTheme="minorHAnsi" w:cstheme="minorHAnsi"/>
                <w:sz w:val="24"/>
                <w:szCs w:val="24"/>
              </w:rPr>
              <w:t>Virtual Presentations</w:t>
            </w:r>
          </w:p>
        </w:tc>
        <w:tc>
          <w:tcPr>
            <w:tcW w:w="3150" w:type="dxa"/>
          </w:tcPr>
          <w:p w14:paraId="47F93D67" w14:textId="5F23BD5A" w:rsidR="00B362E5" w:rsidRPr="00E6673B" w:rsidRDefault="007D79F7" w:rsidP="00E6673B">
            <w:pPr>
              <w:pStyle w:val="TableParagraph"/>
              <w:spacing w:line="264" w:lineRule="exact"/>
              <w:ind w:left="0"/>
              <w:jc w:val="right"/>
              <w:rPr>
                <w:rFonts w:asciiTheme="minorHAnsi" w:hAnsiTheme="minorHAnsi" w:cstheme="minorHAnsi"/>
                <w:sz w:val="24"/>
                <w:szCs w:val="24"/>
              </w:rPr>
            </w:pPr>
            <w:r>
              <w:rPr>
                <w:rFonts w:asciiTheme="minorHAnsi" w:hAnsiTheme="minorHAnsi" w:cstheme="minorHAnsi"/>
                <w:sz w:val="24"/>
                <w:szCs w:val="24"/>
              </w:rPr>
              <w:t>51</w:t>
            </w:r>
          </w:p>
        </w:tc>
      </w:tr>
      <w:tr w:rsidR="00B362E5" w:rsidRPr="00E6673B" w14:paraId="47F93D6E" w14:textId="77777777" w:rsidTr="00802090">
        <w:trPr>
          <w:trHeight w:val="562"/>
          <w:jc w:val="center"/>
        </w:trPr>
        <w:tc>
          <w:tcPr>
            <w:tcW w:w="5670" w:type="dxa"/>
          </w:tcPr>
          <w:p w14:paraId="47F93D6C" w14:textId="7238A74C" w:rsidR="00B362E5" w:rsidRPr="00E6673B" w:rsidRDefault="00CB6C06">
            <w:pPr>
              <w:pStyle w:val="TableParagraph"/>
              <w:spacing w:line="264" w:lineRule="exact"/>
              <w:rPr>
                <w:rFonts w:asciiTheme="minorHAnsi" w:hAnsiTheme="minorHAnsi" w:cstheme="minorHAnsi"/>
                <w:b/>
                <w:sz w:val="24"/>
                <w:szCs w:val="24"/>
              </w:rPr>
            </w:pPr>
            <w:r w:rsidRPr="00E6673B">
              <w:rPr>
                <w:rFonts w:asciiTheme="minorHAnsi" w:hAnsiTheme="minorHAnsi" w:cstheme="minorHAnsi"/>
                <w:b/>
                <w:sz w:val="24"/>
                <w:szCs w:val="24"/>
              </w:rPr>
              <w:t xml:space="preserve">Total </w:t>
            </w:r>
            <w:r w:rsidR="00DC17A6" w:rsidRPr="00E6673B">
              <w:rPr>
                <w:rFonts w:asciiTheme="minorHAnsi" w:hAnsiTheme="minorHAnsi" w:cstheme="minorHAnsi"/>
                <w:b/>
                <w:sz w:val="24"/>
                <w:szCs w:val="24"/>
              </w:rPr>
              <w:t>Presentations &amp; Number of Students Engaged</w:t>
            </w:r>
          </w:p>
        </w:tc>
        <w:tc>
          <w:tcPr>
            <w:tcW w:w="3150" w:type="dxa"/>
          </w:tcPr>
          <w:p w14:paraId="47F93D6D" w14:textId="769B933A" w:rsidR="00B362E5" w:rsidRPr="00E6673B" w:rsidRDefault="00225389" w:rsidP="00544CB2">
            <w:pPr>
              <w:pStyle w:val="TableParagraph"/>
              <w:spacing w:line="264" w:lineRule="exact"/>
              <w:ind w:left="0"/>
              <w:jc w:val="right"/>
              <w:rPr>
                <w:rFonts w:asciiTheme="minorHAnsi" w:hAnsiTheme="minorHAnsi" w:cstheme="minorHAnsi"/>
                <w:b/>
                <w:sz w:val="24"/>
                <w:szCs w:val="24"/>
              </w:rPr>
            </w:pPr>
            <w:r>
              <w:rPr>
                <w:rFonts w:asciiTheme="minorHAnsi" w:hAnsiTheme="minorHAnsi" w:cstheme="minorHAnsi"/>
                <w:b/>
                <w:sz w:val="24"/>
                <w:szCs w:val="24"/>
              </w:rPr>
              <w:t>2</w:t>
            </w:r>
            <w:r w:rsidR="000F69FF">
              <w:rPr>
                <w:rFonts w:asciiTheme="minorHAnsi" w:hAnsiTheme="minorHAnsi" w:cstheme="minorHAnsi"/>
                <w:b/>
                <w:sz w:val="24"/>
                <w:szCs w:val="24"/>
              </w:rPr>
              <w:t>7</w:t>
            </w:r>
            <w:r w:rsidR="00550BD3">
              <w:rPr>
                <w:rFonts w:asciiTheme="minorHAnsi" w:hAnsiTheme="minorHAnsi" w:cstheme="minorHAnsi"/>
                <w:b/>
                <w:sz w:val="24"/>
                <w:szCs w:val="24"/>
              </w:rPr>
              <w:t>7</w:t>
            </w:r>
            <w:r w:rsidR="004F0E23">
              <w:rPr>
                <w:rFonts w:asciiTheme="minorHAnsi" w:hAnsiTheme="minorHAnsi" w:cstheme="minorHAnsi"/>
                <w:b/>
                <w:sz w:val="24"/>
                <w:szCs w:val="24"/>
              </w:rPr>
              <w:t>*</w:t>
            </w:r>
          </w:p>
        </w:tc>
      </w:tr>
      <w:tr w:rsidR="00A92F35" w:rsidRPr="00E6673B" w14:paraId="47F93D74" w14:textId="77777777" w:rsidTr="00802090">
        <w:trPr>
          <w:trHeight w:val="303"/>
          <w:jc w:val="center"/>
        </w:trPr>
        <w:tc>
          <w:tcPr>
            <w:tcW w:w="8820" w:type="dxa"/>
            <w:gridSpan w:val="2"/>
          </w:tcPr>
          <w:p w14:paraId="47F93D73" w14:textId="637FF9CD" w:rsidR="00A92F35" w:rsidRPr="00E6673B" w:rsidRDefault="004F0E23" w:rsidP="00E6673B">
            <w:pPr>
              <w:pStyle w:val="TableParagraph"/>
              <w:ind w:left="270" w:right="211" w:hanging="360"/>
              <w:rPr>
                <w:rFonts w:asciiTheme="minorHAnsi" w:hAnsiTheme="minorHAnsi" w:cstheme="minorHAnsi"/>
                <w:sz w:val="24"/>
                <w:szCs w:val="24"/>
              </w:rPr>
            </w:pPr>
            <w:r>
              <w:rPr>
                <w:rFonts w:asciiTheme="minorHAnsi" w:hAnsiTheme="minorHAnsi" w:cstheme="minorHAnsi"/>
                <w:sz w:val="24"/>
                <w:szCs w:val="24"/>
              </w:rPr>
              <w:t>*</w:t>
            </w:r>
            <w:r w:rsidR="00A92F35" w:rsidRPr="00E6673B">
              <w:rPr>
                <w:rFonts w:asciiTheme="minorHAnsi" w:hAnsiTheme="minorHAnsi" w:cstheme="minorHAnsi"/>
                <w:sz w:val="24"/>
                <w:szCs w:val="24"/>
              </w:rPr>
              <w:t xml:space="preserve">      *As many abstracts had multiple authors, the actual number engaged is higher than the total number of abstracts.</w:t>
            </w:r>
          </w:p>
        </w:tc>
      </w:tr>
      <w:tr w:rsidR="00A417A2" w:rsidRPr="00E6673B" w14:paraId="47F93D7B" w14:textId="77777777" w:rsidTr="00802090">
        <w:trPr>
          <w:trHeight w:val="126"/>
          <w:jc w:val="center"/>
        </w:trPr>
        <w:tc>
          <w:tcPr>
            <w:tcW w:w="8820" w:type="dxa"/>
            <w:gridSpan w:val="2"/>
          </w:tcPr>
          <w:p w14:paraId="3987AC26" w14:textId="77777777" w:rsidR="00A417A2" w:rsidRPr="00E6673B" w:rsidRDefault="00A417A2" w:rsidP="00524C48">
            <w:pPr>
              <w:pStyle w:val="TableParagraph"/>
              <w:spacing w:before="142"/>
              <w:rPr>
                <w:rFonts w:asciiTheme="minorHAnsi" w:hAnsiTheme="minorHAnsi" w:cstheme="minorHAnsi"/>
                <w:b/>
                <w:sz w:val="24"/>
                <w:szCs w:val="24"/>
              </w:rPr>
            </w:pPr>
          </w:p>
          <w:p w14:paraId="47F93D7A" w14:textId="6C6346B2" w:rsidR="00A417A2" w:rsidRPr="00E6673B" w:rsidRDefault="00A417A2">
            <w:pPr>
              <w:pStyle w:val="TableParagraph"/>
              <w:ind w:left="0"/>
              <w:rPr>
                <w:rFonts w:asciiTheme="minorHAnsi" w:hAnsiTheme="minorHAnsi" w:cstheme="minorHAnsi"/>
                <w:sz w:val="24"/>
                <w:szCs w:val="24"/>
              </w:rPr>
            </w:pPr>
            <w:r w:rsidRPr="00E6673B">
              <w:rPr>
                <w:rFonts w:asciiTheme="minorHAnsi" w:hAnsiTheme="minorHAnsi" w:cstheme="minorHAnsi"/>
                <w:b/>
                <w:sz w:val="24"/>
                <w:szCs w:val="24"/>
              </w:rPr>
              <w:t xml:space="preserve">    CSR Student Research and Research Presentation/Publication Grant Awards</w:t>
            </w:r>
          </w:p>
        </w:tc>
      </w:tr>
      <w:tr w:rsidR="00B362E5" w:rsidRPr="00E6673B" w14:paraId="47F93D7E" w14:textId="77777777" w:rsidTr="00802090">
        <w:trPr>
          <w:trHeight w:val="288"/>
          <w:jc w:val="center"/>
        </w:trPr>
        <w:tc>
          <w:tcPr>
            <w:tcW w:w="5670" w:type="dxa"/>
          </w:tcPr>
          <w:p w14:paraId="47F93D7C" w14:textId="77777777" w:rsidR="00B362E5" w:rsidRPr="00E6673B" w:rsidRDefault="00CB6C06">
            <w:pPr>
              <w:pStyle w:val="TableParagraph"/>
              <w:spacing w:line="255" w:lineRule="exact"/>
              <w:rPr>
                <w:rFonts w:asciiTheme="minorHAnsi" w:hAnsiTheme="minorHAnsi" w:cstheme="minorHAnsi"/>
                <w:sz w:val="24"/>
                <w:szCs w:val="24"/>
              </w:rPr>
            </w:pPr>
            <w:r w:rsidRPr="00E6673B">
              <w:rPr>
                <w:rFonts w:asciiTheme="minorHAnsi" w:hAnsiTheme="minorHAnsi" w:cstheme="minorHAnsi"/>
                <w:sz w:val="24"/>
                <w:szCs w:val="24"/>
              </w:rPr>
              <w:t>UG</w:t>
            </w:r>
          </w:p>
        </w:tc>
        <w:tc>
          <w:tcPr>
            <w:tcW w:w="3150" w:type="dxa"/>
          </w:tcPr>
          <w:p w14:paraId="47F93D7D" w14:textId="50D244CE" w:rsidR="00B362E5" w:rsidRPr="00E6673B" w:rsidRDefault="00624990" w:rsidP="00732BB1">
            <w:pPr>
              <w:pStyle w:val="TableParagraph"/>
              <w:spacing w:line="255" w:lineRule="exact"/>
              <w:ind w:left="0"/>
              <w:jc w:val="right"/>
              <w:rPr>
                <w:rFonts w:asciiTheme="minorHAnsi" w:hAnsiTheme="minorHAnsi" w:cstheme="minorHAnsi"/>
                <w:sz w:val="24"/>
                <w:szCs w:val="24"/>
              </w:rPr>
            </w:pPr>
            <w:r>
              <w:rPr>
                <w:rFonts w:asciiTheme="minorHAnsi" w:hAnsiTheme="minorHAnsi" w:cstheme="minorHAnsi"/>
                <w:sz w:val="24"/>
                <w:szCs w:val="24"/>
              </w:rPr>
              <w:t>2</w:t>
            </w:r>
            <w:r w:rsidR="00A15C7B">
              <w:rPr>
                <w:rFonts w:asciiTheme="minorHAnsi" w:hAnsiTheme="minorHAnsi" w:cstheme="minorHAnsi"/>
                <w:sz w:val="24"/>
                <w:szCs w:val="24"/>
              </w:rPr>
              <w:t>9</w:t>
            </w:r>
          </w:p>
        </w:tc>
      </w:tr>
      <w:tr w:rsidR="00B362E5" w:rsidRPr="00E6673B" w14:paraId="47F93D81" w14:textId="77777777" w:rsidTr="00802090">
        <w:trPr>
          <w:trHeight w:val="315"/>
          <w:jc w:val="center"/>
        </w:trPr>
        <w:tc>
          <w:tcPr>
            <w:tcW w:w="5670" w:type="dxa"/>
          </w:tcPr>
          <w:p w14:paraId="47F93D7F" w14:textId="2AAFB130" w:rsidR="00B362E5" w:rsidRPr="00E6673B" w:rsidRDefault="00CB6C06" w:rsidP="002E4D63">
            <w:pPr>
              <w:pStyle w:val="TableParagraph"/>
              <w:spacing w:line="262" w:lineRule="exact"/>
              <w:rPr>
                <w:rFonts w:asciiTheme="minorHAnsi" w:hAnsiTheme="minorHAnsi" w:cstheme="minorHAnsi"/>
                <w:sz w:val="24"/>
                <w:szCs w:val="24"/>
              </w:rPr>
            </w:pPr>
            <w:r w:rsidRPr="00E6673B">
              <w:rPr>
                <w:rFonts w:asciiTheme="minorHAnsi" w:hAnsiTheme="minorHAnsi" w:cstheme="minorHAnsi"/>
                <w:sz w:val="24"/>
                <w:szCs w:val="24"/>
              </w:rPr>
              <w:t>GS</w:t>
            </w:r>
          </w:p>
        </w:tc>
        <w:tc>
          <w:tcPr>
            <w:tcW w:w="3150" w:type="dxa"/>
          </w:tcPr>
          <w:p w14:paraId="47F93D80" w14:textId="63454A4C" w:rsidR="00F46A26" w:rsidRPr="00E6673B" w:rsidRDefault="00CF4833" w:rsidP="00E85145">
            <w:pPr>
              <w:pStyle w:val="TableParagraph"/>
              <w:spacing w:line="262" w:lineRule="exact"/>
              <w:ind w:left="0"/>
              <w:jc w:val="right"/>
              <w:rPr>
                <w:rFonts w:asciiTheme="minorHAnsi" w:hAnsiTheme="minorHAnsi" w:cstheme="minorHAnsi"/>
                <w:sz w:val="24"/>
                <w:szCs w:val="24"/>
              </w:rPr>
            </w:pPr>
            <w:r>
              <w:rPr>
                <w:rFonts w:asciiTheme="minorHAnsi" w:hAnsiTheme="minorHAnsi" w:cstheme="minorHAnsi"/>
                <w:sz w:val="24"/>
                <w:szCs w:val="24"/>
              </w:rPr>
              <w:t>4</w:t>
            </w:r>
            <w:r w:rsidR="00A15C7B">
              <w:rPr>
                <w:rFonts w:asciiTheme="minorHAnsi" w:hAnsiTheme="minorHAnsi" w:cstheme="minorHAnsi"/>
                <w:sz w:val="24"/>
                <w:szCs w:val="24"/>
              </w:rPr>
              <w:t>7</w:t>
            </w:r>
          </w:p>
        </w:tc>
      </w:tr>
      <w:tr w:rsidR="00B362E5" w:rsidRPr="00E6673B" w14:paraId="47F93D84" w14:textId="77777777" w:rsidTr="00802090">
        <w:trPr>
          <w:trHeight w:val="445"/>
          <w:jc w:val="center"/>
        </w:trPr>
        <w:tc>
          <w:tcPr>
            <w:tcW w:w="5670" w:type="dxa"/>
          </w:tcPr>
          <w:p w14:paraId="47F93D82" w14:textId="77777777" w:rsidR="00B362E5" w:rsidRPr="00E6673B" w:rsidRDefault="00CB6C06">
            <w:pPr>
              <w:pStyle w:val="TableParagraph"/>
              <w:spacing w:line="264" w:lineRule="exact"/>
              <w:rPr>
                <w:rFonts w:asciiTheme="minorHAnsi" w:hAnsiTheme="minorHAnsi" w:cstheme="minorHAnsi"/>
                <w:b/>
                <w:sz w:val="24"/>
                <w:szCs w:val="24"/>
              </w:rPr>
            </w:pPr>
            <w:r w:rsidRPr="00E6673B">
              <w:rPr>
                <w:rFonts w:asciiTheme="minorHAnsi" w:hAnsiTheme="minorHAnsi" w:cstheme="minorHAnsi"/>
                <w:b/>
                <w:sz w:val="24"/>
                <w:szCs w:val="24"/>
              </w:rPr>
              <w:t>Total Engaged</w:t>
            </w:r>
          </w:p>
        </w:tc>
        <w:tc>
          <w:tcPr>
            <w:tcW w:w="3150" w:type="dxa"/>
          </w:tcPr>
          <w:p w14:paraId="47F93D83" w14:textId="3A93A669" w:rsidR="00B362E5" w:rsidRPr="00E6673B" w:rsidRDefault="00D60A76" w:rsidP="00E85145">
            <w:pPr>
              <w:pStyle w:val="TableParagraph"/>
              <w:spacing w:line="264" w:lineRule="exact"/>
              <w:ind w:left="0"/>
              <w:jc w:val="right"/>
              <w:rPr>
                <w:rFonts w:asciiTheme="minorHAnsi" w:hAnsiTheme="minorHAnsi" w:cstheme="minorHAnsi"/>
                <w:b/>
                <w:sz w:val="24"/>
                <w:szCs w:val="24"/>
              </w:rPr>
            </w:pPr>
            <w:r>
              <w:rPr>
                <w:rFonts w:asciiTheme="minorHAnsi" w:hAnsiTheme="minorHAnsi" w:cstheme="minorHAnsi"/>
                <w:b/>
                <w:sz w:val="24"/>
                <w:szCs w:val="24"/>
              </w:rPr>
              <w:t>76</w:t>
            </w:r>
          </w:p>
        </w:tc>
      </w:tr>
      <w:tr w:rsidR="00CA7C6F" w:rsidRPr="00E6673B" w14:paraId="47F93D87" w14:textId="77777777" w:rsidTr="00802090">
        <w:trPr>
          <w:trHeight w:val="450"/>
          <w:jc w:val="center"/>
        </w:trPr>
        <w:tc>
          <w:tcPr>
            <w:tcW w:w="5670" w:type="dxa"/>
          </w:tcPr>
          <w:p w14:paraId="47F93D85" w14:textId="0ADB3A9D" w:rsidR="00CA7C6F" w:rsidRPr="00E6673B" w:rsidRDefault="00CA7C6F" w:rsidP="008151A2">
            <w:pPr>
              <w:pStyle w:val="TableParagraph"/>
              <w:spacing w:before="141"/>
              <w:ind w:left="0"/>
              <w:rPr>
                <w:rFonts w:asciiTheme="minorHAnsi" w:hAnsiTheme="minorHAnsi" w:cstheme="minorHAnsi"/>
                <w:b/>
                <w:sz w:val="24"/>
                <w:szCs w:val="24"/>
              </w:rPr>
            </w:pPr>
          </w:p>
        </w:tc>
        <w:tc>
          <w:tcPr>
            <w:tcW w:w="3150" w:type="dxa"/>
          </w:tcPr>
          <w:p w14:paraId="47F93D86" w14:textId="77777777" w:rsidR="00CA7C6F" w:rsidRPr="00E6673B" w:rsidRDefault="00CA7C6F" w:rsidP="00E6673B">
            <w:pPr>
              <w:pStyle w:val="TableParagraph"/>
              <w:ind w:left="0"/>
              <w:rPr>
                <w:rFonts w:asciiTheme="minorHAnsi" w:hAnsiTheme="minorHAnsi" w:cstheme="minorHAnsi"/>
                <w:sz w:val="24"/>
                <w:szCs w:val="24"/>
              </w:rPr>
            </w:pPr>
          </w:p>
        </w:tc>
      </w:tr>
      <w:tr w:rsidR="00CA7C6F" w:rsidRPr="00E6673B" w14:paraId="47F93D8A" w14:textId="77777777" w:rsidTr="00802090">
        <w:trPr>
          <w:trHeight w:val="304"/>
          <w:jc w:val="center"/>
        </w:trPr>
        <w:tc>
          <w:tcPr>
            <w:tcW w:w="5670" w:type="dxa"/>
          </w:tcPr>
          <w:p w14:paraId="47F93D88" w14:textId="176458CD" w:rsidR="00CA7C6F" w:rsidRPr="00E6673B" w:rsidRDefault="00CA7C6F">
            <w:pPr>
              <w:pStyle w:val="TableParagraph"/>
              <w:rPr>
                <w:rFonts w:asciiTheme="minorHAnsi" w:hAnsiTheme="minorHAnsi" w:cstheme="minorHAnsi"/>
                <w:sz w:val="24"/>
                <w:szCs w:val="24"/>
              </w:rPr>
            </w:pPr>
          </w:p>
        </w:tc>
        <w:tc>
          <w:tcPr>
            <w:tcW w:w="3150" w:type="dxa"/>
          </w:tcPr>
          <w:p w14:paraId="47F93D89" w14:textId="7FAF7A0C" w:rsidR="00CA7C6F" w:rsidRPr="00E6673B" w:rsidRDefault="00CA7C6F">
            <w:pPr>
              <w:pStyle w:val="TableParagraph"/>
              <w:ind w:left="0" w:right="207"/>
              <w:jc w:val="right"/>
              <w:rPr>
                <w:rFonts w:asciiTheme="minorHAnsi" w:hAnsiTheme="minorHAnsi" w:cstheme="minorHAnsi"/>
                <w:sz w:val="24"/>
                <w:szCs w:val="24"/>
              </w:rPr>
            </w:pPr>
          </w:p>
        </w:tc>
      </w:tr>
      <w:tr w:rsidR="00CA7C6F" w:rsidRPr="00E6673B" w14:paraId="47F93D8D" w14:textId="77777777" w:rsidTr="00802090">
        <w:trPr>
          <w:trHeight w:val="300"/>
          <w:jc w:val="center"/>
        </w:trPr>
        <w:tc>
          <w:tcPr>
            <w:tcW w:w="5670" w:type="dxa"/>
          </w:tcPr>
          <w:p w14:paraId="47F93D8B" w14:textId="0E9B20BF" w:rsidR="00CA7C6F" w:rsidRPr="00E6673B" w:rsidRDefault="00CA7C6F">
            <w:pPr>
              <w:pStyle w:val="TableParagraph"/>
              <w:spacing w:line="264" w:lineRule="exact"/>
              <w:rPr>
                <w:rFonts w:asciiTheme="minorHAnsi" w:hAnsiTheme="minorHAnsi" w:cstheme="minorHAnsi"/>
                <w:sz w:val="24"/>
                <w:szCs w:val="24"/>
              </w:rPr>
            </w:pPr>
            <w:r w:rsidRPr="00E6673B">
              <w:rPr>
                <w:rFonts w:asciiTheme="minorHAnsi" w:hAnsiTheme="minorHAnsi" w:cstheme="minorHAnsi"/>
                <w:b/>
                <w:sz w:val="24"/>
                <w:szCs w:val="24"/>
              </w:rPr>
              <w:t xml:space="preserve">Workshops/Presentations/Individual </w:t>
            </w:r>
            <w:r w:rsidR="006A459E" w:rsidRPr="00E6673B">
              <w:rPr>
                <w:rFonts w:asciiTheme="minorHAnsi" w:hAnsiTheme="minorHAnsi" w:cstheme="minorHAnsi"/>
                <w:b/>
                <w:sz w:val="24"/>
                <w:szCs w:val="24"/>
              </w:rPr>
              <w:t>M</w:t>
            </w:r>
            <w:r w:rsidRPr="00E6673B">
              <w:rPr>
                <w:rFonts w:asciiTheme="minorHAnsi" w:hAnsiTheme="minorHAnsi" w:cstheme="minorHAnsi"/>
                <w:b/>
                <w:sz w:val="24"/>
                <w:szCs w:val="24"/>
              </w:rPr>
              <w:t>eetings</w:t>
            </w:r>
          </w:p>
        </w:tc>
        <w:tc>
          <w:tcPr>
            <w:tcW w:w="3150" w:type="dxa"/>
          </w:tcPr>
          <w:p w14:paraId="47F93D8C" w14:textId="66F8625F" w:rsidR="00CA7C6F" w:rsidRPr="00E6673B" w:rsidRDefault="00CA7C6F">
            <w:pPr>
              <w:pStyle w:val="TableParagraph"/>
              <w:spacing w:line="264" w:lineRule="exact"/>
              <w:ind w:left="0" w:right="208"/>
              <w:jc w:val="right"/>
              <w:rPr>
                <w:rFonts w:asciiTheme="minorHAnsi" w:hAnsiTheme="minorHAnsi" w:cstheme="minorHAnsi"/>
                <w:sz w:val="24"/>
                <w:szCs w:val="24"/>
              </w:rPr>
            </w:pPr>
          </w:p>
        </w:tc>
      </w:tr>
      <w:tr w:rsidR="00CA7C6F" w:rsidRPr="00E6673B" w14:paraId="47F93D90" w14:textId="77777777" w:rsidTr="00802090">
        <w:trPr>
          <w:trHeight w:val="580"/>
          <w:jc w:val="center"/>
        </w:trPr>
        <w:tc>
          <w:tcPr>
            <w:tcW w:w="5670" w:type="dxa"/>
          </w:tcPr>
          <w:p w14:paraId="47F93D8E" w14:textId="5642BCED" w:rsidR="00CA7C6F" w:rsidRPr="00E6673B" w:rsidRDefault="00CA7C6F">
            <w:pPr>
              <w:pStyle w:val="TableParagraph"/>
              <w:spacing w:line="264" w:lineRule="exact"/>
              <w:rPr>
                <w:rFonts w:asciiTheme="minorHAnsi" w:hAnsiTheme="minorHAnsi" w:cstheme="minorHAnsi"/>
                <w:b/>
                <w:sz w:val="24"/>
                <w:szCs w:val="24"/>
              </w:rPr>
            </w:pPr>
            <w:r w:rsidRPr="00E6673B">
              <w:rPr>
                <w:rFonts w:asciiTheme="minorHAnsi" w:hAnsiTheme="minorHAnsi" w:cstheme="minorHAnsi"/>
                <w:b/>
                <w:sz w:val="24"/>
                <w:szCs w:val="24"/>
              </w:rPr>
              <w:t>Total Engaged (UG &amp; GS)</w:t>
            </w:r>
          </w:p>
        </w:tc>
        <w:tc>
          <w:tcPr>
            <w:tcW w:w="3150" w:type="dxa"/>
          </w:tcPr>
          <w:p w14:paraId="47F93D8F" w14:textId="3850E76E" w:rsidR="00CA7C6F" w:rsidRPr="00E6673B" w:rsidRDefault="00C63A9B" w:rsidP="00E6673B">
            <w:pPr>
              <w:pStyle w:val="TableParagraph"/>
              <w:spacing w:line="264" w:lineRule="exact"/>
              <w:ind w:left="0"/>
              <w:jc w:val="right"/>
              <w:rPr>
                <w:rFonts w:asciiTheme="minorHAnsi" w:hAnsiTheme="minorHAnsi" w:cstheme="minorHAnsi"/>
                <w:b/>
                <w:sz w:val="24"/>
                <w:szCs w:val="24"/>
              </w:rPr>
            </w:pPr>
            <w:r w:rsidRPr="00E6673B">
              <w:rPr>
                <w:rFonts w:asciiTheme="minorHAnsi" w:hAnsiTheme="minorHAnsi" w:cstheme="minorHAnsi"/>
                <w:b/>
                <w:sz w:val="24"/>
                <w:szCs w:val="24"/>
              </w:rPr>
              <w:t>1</w:t>
            </w:r>
            <w:r w:rsidR="004F0E23">
              <w:rPr>
                <w:rFonts w:asciiTheme="minorHAnsi" w:hAnsiTheme="minorHAnsi" w:cstheme="minorHAnsi"/>
                <w:b/>
                <w:sz w:val="24"/>
                <w:szCs w:val="24"/>
              </w:rPr>
              <w:t>5</w:t>
            </w:r>
            <w:r w:rsidR="00DC17A6" w:rsidRPr="00E6673B">
              <w:rPr>
                <w:rFonts w:asciiTheme="minorHAnsi" w:hAnsiTheme="minorHAnsi" w:cstheme="minorHAnsi"/>
                <w:b/>
                <w:sz w:val="24"/>
                <w:szCs w:val="24"/>
              </w:rPr>
              <w:t>0</w:t>
            </w:r>
            <w:r w:rsidRPr="00E6673B">
              <w:rPr>
                <w:rFonts w:asciiTheme="minorHAnsi" w:hAnsiTheme="minorHAnsi" w:cstheme="minorHAnsi"/>
                <w:b/>
                <w:sz w:val="24"/>
                <w:szCs w:val="24"/>
              </w:rPr>
              <w:t>+</w:t>
            </w:r>
          </w:p>
        </w:tc>
      </w:tr>
      <w:tr w:rsidR="00CA7C6F" w:rsidRPr="00E6673B" w14:paraId="47F93D96" w14:textId="77777777" w:rsidTr="00802090">
        <w:trPr>
          <w:trHeight w:val="552"/>
          <w:jc w:val="center"/>
        </w:trPr>
        <w:tc>
          <w:tcPr>
            <w:tcW w:w="5670" w:type="dxa"/>
          </w:tcPr>
          <w:p w14:paraId="47F93D94" w14:textId="015EDFF3" w:rsidR="00CA7C6F" w:rsidRPr="00E6673B" w:rsidRDefault="00CA7C6F">
            <w:pPr>
              <w:pStyle w:val="TableParagraph"/>
              <w:spacing w:line="255" w:lineRule="exact"/>
              <w:rPr>
                <w:rFonts w:asciiTheme="minorHAnsi" w:hAnsiTheme="minorHAnsi" w:cstheme="minorHAnsi"/>
                <w:b/>
                <w:sz w:val="24"/>
                <w:szCs w:val="24"/>
              </w:rPr>
            </w:pPr>
            <w:r w:rsidRPr="00E6673B">
              <w:rPr>
                <w:rFonts w:asciiTheme="minorHAnsi" w:hAnsiTheme="minorHAnsi" w:cstheme="minorHAnsi"/>
                <w:b/>
                <w:sz w:val="24"/>
                <w:szCs w:val="24"/>
              </w:rPr>
              <w:t>Total Engagements</w:t>
            </w:r>
            <w:r w:rsidR="00DC17A6" w:rsidRPr="00E6673B">
              <w:rPr>
                <w:rFonts w:asciiTheme="minorHAnsi" w:hAnsiTheme="minorHAnsi" w:cstheme="minorHAnsi"/>
                <w:b/>
                <w:sz w:val="24"/>
                <w:szCs w:val="24"/>
              </w:rPr>
              <w:t xml:space="preserve"> with UG &amp; GS</w:t>
            </w:r>
          </w:p>
        </w:tc>
        <w:tc>
          <w:tcPr>
            <w:tcW w:w="3150" w:type="dxa"/>
          </w:tcPr>
          <w:p w14:paraId="0FDD8CC9" w14:textId="6B781DF2" w:rsidR="00F265C1" w:rsidRDefault="00802090" w:rsidP="00802090">
            <w:pPr>
              <w:pStyle w:val="TableParagraph"/>
              <w:spacing w:line="255" w:lineRule="exact"/>
              <w:ind w:left="0"/>
              <w:rPr>
                <w:rFonts w:asciiTheme="minorHAnsi" w:hAnsiTheme="minorHAnsi" w:cstheme="minorHAnsi"/>
                <w:b/>
                <w:sz w:val="24"/>
                <w:szCs w:val="24"/>
              </w:rPr>
            </w:pPr>
            <w:r>
              <w:rPr>
                <w:rFonts w:asciiTheme="minorHAnsi" w:hAnsiTheme="minorHAnsi" w:cstheme="minorHAnsi"/>
                <w:b/>
                <w:sz w:val="24"/>
                <w:szCs w:val="24"/>
              </w:rPr>
              <w:t xml:space="preserve">                                                </w:t>
            </w:r>
            <w:r w:rsidR="00EE12D5">
              <w:rPr>
                <w:rFonts w:asciiTheme="minorHAnsi" w:hAnsiTheme="minorHAnsi" w:cstheme="minorHAnsi"/>
                <w:b/>
                <w:sz w:val="24"/>
                <w:szCs w:val="24"/>
              </w:rPr>
              <w:t>500</w:t>
            </w:r>
            <w:r>
              <w:rPr>
                <w:rFonts w:asciiTheme="minorHAnsi" w:hAnsiTheme="minorHAnsi" w:cstheme="minorHAnsi"/>
                <w:b/>
                <w:sz w:val="24"/>
                <w:szCs w:val="24"/>
              </w:rPr>
              <w:t>+</w:t>
            </w:r>
          </w:p>
          <w:p w14:paraId="47F93D95" w14:textId="643567D5" w:rsidR="00CA7C6F" w:rsidRPr="00E6673B" w:rsidRDefault="00CA7C6F" w:rsidP="00E6673B">
            <w:pPr>
              <w:pStyle w:val="TableParagraph"/>
              <w:spacing w:line="255" w:lineRule="exact"/>
              <w:ind w:left="0"/>
              <w:jc w:val="right"/>
              <w:rPr>
                <w:rFonts w:asciiTheme="minorHAnsi" w:hAnsiTheme="minorHAnsi" w:cstheme="minorHAnsi"/>
                <w:b/>
                <w:sz w:val="24"/>
                <w:szCs w:val="24"/>
              </w:rPr>
            </w:pPr>
          </w:p>
        </w:tc>
      </w:tr>
    </w:tbl>
    <w:p w14:paraId="34CE208D" w14:textId="204F3973" w:rsidR="006A459E" w:rsidRPr="00E6673B" w:rsidRDefault="006A459E" w:rsidP="00524C48">
      <w:pPr>
        <w:rPr>
          <w:rFonts w:asciiTheme="minorHAnsi" w:hAnsiTheme="minorHAnsi" w:cstheme="minorHAnsi"/>
          <w:b/>
          <w:sz w:val="24"/>
          <w:szCs w:val="24"/>
        </w:rPr>
      </w:pPr>
    </w:p>
    <w:p w14:paraId="1290FDC3" w14:textId="77777777" w:rsidR="00CB6C06" w:rsidRPr="00E6673B" w:rsidRDefault="00CB6C06" w:rsidP="00524C48">
      <w:pPr>
        <w:rPr>
          <w:rFonts w:asciiTheme="minorHAnsi" w:hAnsiTheme="minorHAnsi" w:cstheme="minorHAnsi"/>
          <w:b/>
          <w:sz w:val="24"/>
          <w:szCs w:val="24"/>
        </w:rPr>
      </w:pPr>
    </w:p>
    <w:p w14:paraId="144159B5" w14:textId="77777777" w:rsidR="008751E3" w:rsidRDefault="008751E3">
      <w:pPr>
        <w:rPr>
          <w:rFonts w:asciiTheme="minorHAnsi" w:hAnsiTheme="minorHAnsi" w:cstheme="minorHAnsi"/>
          <w:b/>
          <w:color w:val="943634" w:themeColor="accent2" w:themeShade="BF"/>
          <w:sz w:val="24"/>
          <w:szCs w:val="24"/>
        </w:rPr>
      </w:pPr>
      <w:r>
        <w:rPr>
          <w:rFonts w:asciiTheme="minorHAnsi" w:hAnsiTheme="minorHAnsi" w:cstheme="minorHAnsi"/>
          <w:b/>
          <w:color w:val="943634" w:themeColor="accent2" w:themeShade="BF"/>
          <w:sz w:val="24"/>
          <w:szCs w:val="24"/>
        </w:rPr>
        <w:br w:type="page"/>
      </w:r>
    </w:p>
    <w:p w14:paraId="5BC2CEB9" w14:textId="16256FDE" w:rsidR="00524C48" w:rsidRPr="00CB6C06" w:rsidRDefault="00081842" w:rsidP="008B659A">
      <w:pPr>
        <w:rPr>
          <w:rFonts w:asciiTheme="minorHAnsi" w:hAnsiTheme="minorHAnsi" w:cstheme="minorHAnsi"/>
          <w:b/>
          <w:color w:val="943634" w:themeColor="accent2" w:themeShade="BF"/>
          <w:sz w:val="20"/>
          <w:szCs w:val="20"/>
        </w:rPr>
      </w:pPr>
      <w:r>
        <w:rPr>
          <w:rFonts w:asciiTheme="minorHAnsi" w:hAnsiTheme="minorHAnsi" w:cstheme="minorHAnsi"/>
          <w:b/>
          <w:color w:val="943634" w:themeColor="accent2" w:themeShade="BF"/>
          <w:sz w:val="24"/>
          <w:szCs w:val="24"/>
        </w:rPr>
        <w:lastRenderedPageBreak/>
        <w:t>202</w:t>
      </w:r>
      <w:r w:rsidR="008F6588">
        <w:rPr>
          <w:rFonts w:asciiTheme="minorHAnsi" w:hAnsiTheme="minorHAnsi" w:cstheme="minorHAnsi"/>
          <w:b/>
          <w:color w:val="943634" w:themeColor="accent2" w:themeShade="BF"/>
          <w:sz w:val="24"/>
          <w:szCs w:val="24"/>
        </w:rPr>
        <w:t>4</w:t>
      </w:r>
      <w:r w:rsidR="00D576CB">
        <w:rPr>
          <w:rFonts w:asciiTheme="minorHAnsi" w:hAnsiTheme="minorHAnsi" w:cstheme="minorHAnsi"/>
          <w:b/>
          <w:color w:val="943634" w:themeColor="accent2" w:themeShade="BF"/>
          <w:sz w:val="24"/>
          <w:szCs w:val="24"/>
        </w:rPr>
        <w:t>-202</w:t>
      </w:r>
      <w:r w:rsidR="008F6588">
        <w:rPr>
          <w:rFonts w:asciiTheme="minorHAnsi" w:hAnsiTheme="minorHAnsi" w:cstheme="minorHAnsi"/>
          <w:b/>
          <w:color w:val="943634" w:themeColor="accent2" w:themeShade="BF"/>
          <w:sz w:val="24"/>
          <w:szCs w:val="24"/>
        </w:rPr>
        <w:t>5</w:t>
      </w:r>
      <w:r w:rsidR="00524C48" w:rsidRPr="00CB6C06">
        <w:rPr>
          <w:rFonts w:asciiTheme="minorHAnsi" w:hAnsiTheme="minorHAnsi" w:cstheme="minorHAnsi"/>
          <w:b/>
          <w:color w:val="943634" w:themeColor="accent2" w:themeShade="BF"/>
          <w:sz w:val="24"/>
          <w:szCs w:val="24"/>
        </w:rPr>
        <w:t xml:space="preserve"> Student Research Grants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192"/>
      </w:tblGrid>
      <w:tr w:rsidR="00524C48" w:rsidRPr="008B659A" w14:paraId="2035F08A" w14:textId="77777777" w:rsidTr="009103A9">
        <w:tc>
          <w:tcPr>
            <w:tcW w:w="4158" w:type="dxa"/>
          </w:tcPr>
          <w:p w14:paraId="00843D7C" w14:textId="77777777" w:rsidR="00E40652" w:rsidRPr="008B659A" w:rsidRDefault="00E40652" w:rsidP="008B659A">
            <w:pPr>
              <w:autoSpaceDE w:val="0"/>
              <w:autoSpaceDN w:val="0"/>
              <w:adjustRightInd w:val="0"/>
              <w:spacing w:line="216" w:lineRule="auto"/>
              <w:rPr>
                <w:rFonts w:asciiTheme="minorHAnsi" w:hAnsiTheme="minorHAnsi" w:cstheme="minorHAnsi"/>
                <w:b/>
                <w:sz w:val="20"/>
                <w:szCs w:val="20"/>
              </w:rPr>
            </w:pPr>
          </w:p>
          <w:p w14:paraId="5B817C27" w14:textId="08CB7640" w:rsidR="00524C48" w:rsidRPr="008B659A" w:rsidRDefault="00524C48"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Student(s)</w:t>
            </w:r>
          </w:p>
          <w:p w14:paraId="1184D90F" w14:textId="6A7C996C" w:rsidR="00524C48" w:rsidRPr="008B659A" w:rsidRDefault="00524C48"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Mentor</w:t>
            </w:r>
          </w:p>
          <w:p w14:paraId="62D69723" w14:textId="77777777" w:rsidR="00524C48" w:rsidRPr="008B659A" w:rsidRDefault="00524C48"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Department</w:t>
            </w:r>
          </w:p>
          <w:p w14:paraId="3087D5B7" w14:textId="659D691E" w:rsidR="00E40652" w:rsidRPr="008B659A" w:rsidRDefault="00E40652" w:rsidP="008B659A">
            <w:pPr>
              <w:autoSpaceDE w:val="0"/>
              <w:autoSpaceDN w:val="0"/>
              <w:adjustRightInd w:val="0"/>
              <w:spacing w:line="216" w:lineRule="auto"/>
              <w:rPr>
                <w:rFonts w:asciiTheme="minorHAnsi" w:hAnsiTheme="minorHAnsi" w:cstheme="minorHAnsi"/>
                <w:sz w:val="20"/>
                <w:szCs w:val="20"/>
              </w:rPr>
            </w:pPr>
          </w:p>
        </w:tc>
        <w:tc>
          <w:tcPr>
            <w:tcW w:w="5192" w:type="dxa"/>
          </w:tcPr>
          <w:p w14:paraId="661E88F9" w14:textId="77777777" w:rsidR="00524C48" w:rsidRPr="008B659A" w:rsidRDefault="00524C48" w:rsidP="008B659A">
            <w:pPr>
              <w:autoSpaceDE w:val="0"/>
              <w:autoSpaceDN w:val="0"/>
              <w:adjustRightInd w:val="0"/>
              <w:spacing w:line="216" w:lineRule="auto"/>
              <w:rPr>
                <w:rFonts w:asciiTheme="minorHAnsi" w:hAnsiTheme="minorHAnsi" w:cstheme="minorHAnsi"/>
                <w:b/>
                <w:sz w:val="20"/>
                <w:szCs w:val="20"/>
              </w:rPr>
            </w:pPr>
          </w:p>
          <w:p w14:paraId="53530834" w14:textId="77777777" w:rsidR="00E40652" w:rsidRPr="008B659A" w:rsidRDefault="00E40652" w:rsidP="008B659A">
            <w:pPr>
              <w:autoSpaceDE w:val="0"/>
              <w:autoSpaceDN w:val="0"/>
              <w:adjustRightInd w:val="0"/>
              <w:spacing w:line="216" w:lineRule="auto"/>
              <w:rPr>
                <w:rFonts w:asciiTheme="minorHAnsi" w:hAnsiTheme="minorHAnsi" w:cstheme="minorHAnsi"/>
                <w:b/>
                <w:sz w:val="20"/>
                <w:szCs w:val="20"/>
              </w:rPr>
            </w:pPr>
          </w:p>
          <w:p w14:paraId="33253317" w14:textId="77777777" w:rsidR="00E40652" w:rsidRPr="008B659A" w:rsidRDefault="00E40652" w:rsidP="008B659A">
            <w:pPr>
              <w:autoSpaceDE w:val="0"/>
              <w:autoSpaceDN w:val="0"/>
              <w:adjustRightInd w:val="0"/>
              <w:spacing w:line="216" w:lineRule="auto"/>
              <w:rPr>
                <w:rFonts w:asciiTheme="minorHAnsi" w:hAnsiTheme="minorHAnsi" w:cstheme="minorHAnsi"/>
                <w:b/>
                <w:sz w:val="20"/>
                <w:szCs w:val="20"/>
              </w:rPr>
            </w:pPr>
          </w:p>
          <w:p w14:paraId="3C799AD7" w14:textId="77C5737C" w:rsidR="00524C48" w:rsidRPr="008B659A" w:rsidRDefault="00524C48"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 xml:space="preserve">Title of Research </w:t>
            </w:r>
          </w:p>
        </w:tc>
      </w:tr>
      <w:tr w:rsidR="00524C48" w:rsidRPr="008B659A" w14:paraId="3B49A347" w14:textId="77777777" w:rsidTr="009103A9">
        <w:tc>
          <w:tcPr>
            <w:tcW w:w="4158" w:type="dxa"/>
          </w:tcPr>
          <w:p w14:paraId="6C913ACF" w14:textId="77A27FEB" w:rsidR="00E40652" w:rsidRPr="008B659A" w:rsidRDefault="00401ECB"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Michelle Alexandre</w:t>
            </w:r>
            <w:r w:rsidR="00224658" w:rsidRPr="008B659A">
              <w:rPr>
                <w:rFonts w:asciiTheme="minorHAnsi" w:eastAsiaTheme="minorHAnsi" w:hAnsiTheme="minorHAnsi" w:cstheme="minorHAnsi"/>
                <w:sz w:val="20"/>
                <w:szCs w:val="20"/>
              </w:rPr>
              <w:br/>
            </w:r>
            <w:r w:rsidR="00524C48" w:rsidRPr="008B659A">
              <w:rPr>
                <w:rFonts w:asciiTheme="minorHAnsi" w:hAnsiTheme="minorHAnsi" w:cstheme="minorHAnsi"/>
                <w:sz w:val="20"/>
                <w:szCs w:val="20"/>
              </w:rPr>
              <w:t>Dr.</w:t>
            </w:r>
            <w:r w:rsidR="00041CF6">
              <w:rPr>
                <w:rFonts w:asciiTheme="minorHAnsi" w:hAnsiTheme="minorHAnsi" w:cstheme="minorHAnsi"/>
                <w:sz w:val="20"/>
                <w:szCs w:val="20"/>
              </w:rPr>
              <w:t xml:space="preserve"> </w:t>
            </w:r>
            <w:r>
              <w:rPr>
                <w:rFonts w:asciiTheme="minorHAnsi" w:hAnsiTheme="minorHAnsi" w:cstheme="minorHAnsi"/>
                <w:sz w:val="20"/>
                <w:szCs w:val="20"/>
              </w:rPr>
              <w:t>Ann Malecha</w:t>
            </w:r>
            <w:r w:rsidR="00224658" w:rsidRPr="008B659A">
              <w:rPr>
                <w:rFonts w:asciiTheme="minorHAnsi" w:eastAsiaTheme="minorHAnsi" w:hAnsiTheme="minorHAnsi" w:cstheme="minorHAnsi"/>
                <w:sz w:val="20"/>
                <w:szCs w:val="20"/>
              </w:rPr>
              <w:br/>
            </w:r>
            <w:r w:rsidR="00573E6E">
              <w:rPr>
                <w:rFonts w:asciiTheme="minorHAnsi" w:hAnsiTheme="minorHAnsi" w:cstheme="minorHAnsi"/>
                <w:sz w:val="20"/>
                <w:szCs w:val="20"/>
              </w:rPr>
              <w:t xml:space="preserve">College of </w:t>
            </w:r>
            <w:r w:rsidR="00041CF6">
              <w:rPr>
                <w:rFonts w:asciiTheme="minorHAnsi" w:hAnsiTheme="minorHAnsi" w:cstheme="minorHAnsi"/>
                <w:sz w:val="20"/>
                <w:szCs w:val="20"/>
              </w:rPr>
              <w:t>Nursing</w:t>
            </w:r>
          </w:p>
        </w:tc>
        <w:tc>
          <w:tcPr>
            <w:tcW w:w="5192" w:type="dxa"/>
          </w:tcPr>
          <w:p w14:paraId="77ABA6C3" w14:textId="77777777" w:rsidR="00F66F1D" w:rsidRPr="00F66F1D" w:rsidRDefault="00F66F1D" w:rsidP="00F66F1D">
            <w:pPr>
              <w:adjustRightInd w:val="0"/>
              <w:spacing w:line="216" w:lineRule="auto"/>
              <w:rPr>
                <w:rFonts w:asciiTheme="minorHAnsi" w:hAnsiTheme="minorHAnsi" w:cstheme="minorHAnsi"/>
                <w:sz w:val="20"/>
                <w:szCs w:val="20"/>
              </w:rPr>
            </w:pPr>
            <w:r w:rsidRPr="00F66F1D">
              <w:rPr>
                <w:rFonts w:asciiTheme="minorHAnsi" w:hAnsiTheme="minorHAnsi" w:cstheme="minorHAnsi"/>
                <w:sz w:val="20"/>
                <w:szCs w:val="20"/>
              </w:rPr>
              <w:t>Trauma Providers' Perspectives on Intimate Partner Violence Screening and Identification</w:t>
            </w:r>
          </w:p>
          <w:p w14:paraId="1A8A00B3" w14:textId="682160B2"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05469282" w14:textId="77777777" w:rsidTr="009103A9">
        <w:tc>
          <w:tcPr>
            <w:tcW w:w="4158" w:type="dxa"/>
          </w:tcPr>
          <w:p w14:paraId="55DD3909"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794A505F" w14:textId="580018E6" w:rsidR="006B09F7" w:rsidRPr="008B659A" w:rsidRDefault="000729A0"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Elizabeth Bergman</w:t>
            </w:r>
          </w:p>
          <w:p w14:paraId="73BA3B2C" w14:textId="36AAD6EA"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0729A0">
              <w:rPr>
                <w:rFonts w:asciiTheme="minorHAnsi" w:hAnsiTheme="minorHAnsi" w:cstheme="minorHAnsi"/>
                <w:sz w:val="20"/>
                <w:szCs w:val="20"/>
              </w:rPr>
              <w:t>Sharon Wang-Price</w:t>
            </w:r>
          </w:p>
          <w:p w14:paraId="4A7CF1FB" w14:textId="44BAE5D2" w:rsidR="00E40652" w:rsidRPr="008B659A" w:rsidRDefault="000729A0"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w:t>
            </w:r>
            <w:r w:rsidR="009D1BB4">
              <w:rPr>
                <w:rFonts w:asciiTheme="minorHAnsi" w:hAnsiTheme="minorHAnsi" w:cstheme="minorHAnsi"/>
                <w:sz w:val="20"/>
                <w:szCs w:val="20"/>
              </w:rPr>
              <w:t xml:space="preserve"> - Dallas</w:t>
            </w:r>
          </w:p>
        </w:tc>
        <w:tc>
          <w:tcPr>
            <w:tcW w:w="5192" w:type="dxa"/>
          </w:tcPr>
          <w:p w14:paraId="4FA38B11" w14:textId="77777777" w:rsidR="004F0E23" w:rsidRPr="008B659A" w:rsidRDefault="004F0E23" w:rsidP="008B659A">
            <w:pPr>
              <w:adjustRightInd w:val="0"/>
              <w:spacing w:line="216" w:lineRule="auto"/>
              <w:rPr>
                <w:rFonts w:asciiTheme="minorHAnsi" w:hAnsiTheme="minorHAnsi" w:cstheme="minorHAnsi"/>
                <w:sz w:val="20"/>
                <w:szCs w:val="20"/>
              </w:rPr>
            </w:pPr>
          </w:p>
          <w:p w14:paraId="5DF299F2" w14:textId="77777777" w:rsidR="000E1009" w:rsidRPr="000E1009" w:rsidRDefault="000E1009" w:rsidP="000E1009">
            <w:pPr>
              <w:adjustRightInd w:val="0"/>
              <w:spacing w:line="216" w:lineRule="auto"/>
              <w:rPr>
                <w:rFonts w:asciiTheme="minorHAnsi" w:hAnsiTheme="minorHAnsi" w:cstheme="minorHAnsi"/>
                <w:sz w:val="20"/>
                <w:szCs w:val="20"/>
              </w:rPr>
            </w:pPr>
            <w:r w:rsidRPr="000E1009">
              <w:rPr>
                <w:rFonts w:asciiTheme="minorHAnsi" w:hAnsiTheme="minorHAnsi" w:cstheme="minorHAnsi"/>
                <w:sz w:val="20"/>
                <w:szCs w:val="20"/>
              </w:rPr>
              <w:t>Intra-Rater and Inter-Rater Reliability of Clinical Measurements for Hip Range of Motion and Hip Strength</w:t>
            </w:r>
          </w:p>
          <w:p w14:paraId="365C12B6" w14:textId="445143C8"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59156B1B" w14:textId="77777777" w:rsidTr="009103A9">
        <w:tc>
          <w:tcPr>
            <w:tcW w:w="4158" w:type="dxa"/>
          </w:tcPr>
          <w:p w14:paraId="34CA855D"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8C12A21" w14:textId="09641902" w:rsidR="00EB7968" w:rsidRPr="008B659A" w:rsidRDefault="00EF0A62"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Andrew Cain</w:t>
            </w:r>
          </w:p>
          <w:p w14:paraId="687D6775" w14:textId="3E9C0E77"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Dr</w:t>
            </w:r>
            <w:r w:rsidR="00573E6E">
              <w:rPr>
                <w:rFonts w:asciiTheme="minorHAnsi" w:hAnsiTheme="minorHAnsi" w:cstheme="minorHAnsi"/>
                <w:sz w:val="20"/>
                <w:szCs w:val="20"/>
              </w:rPr>
              <w:t xml:space="preserve">. </w:t>
            </w:r>
            <w:r w:rsidR="006E3C64" w:rsidRPr="006E3C64">
              <w:rPr>
                <w:rFonts w:asciiTheme="minorHAnsi" w:hAnsiTheme="minorHAnsi" w:cstheme="minorHAnsi"/>
                <w:sz w:val="20"/>
                <w:szCs w:val="20"/>
              </w:rPr>
              <w:t>Kelli Brizzolara</w:t>
            </w:r>
          </w:p>
          <w:p w14:paraId="2DF6E5EC" w14:textId="144E52A6" w:rsidR="00E62ACB" w:rsidRPr="008B659A" w:rsidRDefault="006E3C64"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w:t>
            </w:r>
          </w:p>
        </w:tc>
        <w:tc>
          <w:tcPr>
            <w:tcW w:w="5192" w:type="dxa"/>
          </w:tcPr>
          <w:p w14:paraId="2061F85E"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0BDA94FB" w14:textId="77777777" w:rsidR="009D1BB4" w:rsidRPr="009D1BB4" w:rsidRDefault="009D1BB4" w:rsidP="009D1BB4">
            <w:pPr>
              <w:adjustRightInd w:val="0"/>
              <w:spacing w:line="216" w:lineRule="auto"/>
              <w:rPr>
                <w:rFonts w:asciiTheme="minorHAnsi" w:eastAsiaTheme="minorHAnsi" w:hAnsiTheme="minorHAnsi" w:cstheme="minorHAnsi"/>
                <w:sz w:val="20"/>
                <w:szCs w:val="20"/>
              </w:rPr>
            </w:pPr>
            <w:r w:rsidRPr="009D1BB4">
              <w:rPr>
                <w:rFonts w:asciiTheme="minorHAnsi" w:eastAsiaTheme="minorHAnsi" w:hAnsiTheme="minorHAnsi" w:cstheme="minorHAnsi"/>
                <w:sz w:val="20"/>
                <w:szCs w:val="20"/>
              </w:rPr>
              <w:t>"Assessment of Pain Pressure Threshold and Core Endurance in Individuals with Non-Specific Low Back Pain as Compared to Healthy Controls: A Pilot Study"</w:t>
            </w:r>
          </w:p>
          <w:p w14:paraId="73DF5038" w14:textId="165C5494" w:rsidR="00524C48" w:rsidRPr="008B659A" w:rsidRDefault="00524C48" w:rsidP="008B659A">
            <w:pPr>
              <w:adjustRightInd w:val="0"/>
              <w:spacing w:line="216" w:lineRule="auto"/>
              <w:rPr>
                <w:rFonts w:asciiTheme="minorHAnsi" w:hAnsiTheme="minorHAnsi" w:cstheme="minorHAnsi"/>
                <w:sz w:val="20"/>
                <w:szCs w:val="20"/>
              </w:rPr>
            </w:pPr>
          </w:p>
        </w:tc>
      </w:tr>
      <w:tr w:rsidR="006905A4" w:rsidRPr="008B659A" w14:paraId="39A0299C" w14:textId="77777777" w:rsidTr="009103A9">
        <w:tc>
          <w:tcPr>
            <w:tcW w:w="4158" w:type="dxa"/>
          </w:tcPr>
          <w:p w14:paraId="3976E93E"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6B4EB8F2" w14:textId="2A584DB7" w:rsidR="00BB2640" w:rsidRPr="008B659A" w:rsidRDefault="009D1BB4" w:rsidP="008B659A">
            <w:pPr>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Kelly Calhoun</w:t>
            </w:r>
          </w:p>
          <w:p w14:paraId="1997E5E8" w14:textId="3E4ED59F" w:rsidR="00C26844" w:rsidRPr="008B659A" w:rsidRDefault="008D64B1" w:rsidP="008B659A">
            <w:pPr>
              <w:adjustRightInd w:val="0"/>
              <w:spacing w:line="216" w:lineRule="auto"/>
              <w:rPr>
                <w:rFonts w:asciiTheme="minorHAnsi" w:eastAsiaTheme="minorHAnsi" w:hAnsiTheme="minorHAnsi" w:cstheme="minorHAnsi"/>
                <w:sz w:val="20"/>
                <w:szCs w:val="20"/>
              </w:rPr>
            </w:pPr>
            <w:r w:rsidRPr="008B659A">
              <w:rPr>
                <w:rFonts w:asciiTheme="minorHAnsi" w:eastAsiaTheme="minorHAnsi" w:hAnsiTheme="minorHAnsi" w:cstheme="minorHAnsi"/>
                <w:sz w:val="20"/>
                <w:szCs w:val="20"/>
              </w:rPr>
              <w:t>Dr.</w:t>
            </w:r>
            <w:r w:rsidR="00573E6E">
              <w:rPr>
                <w:rFonts w:asciiTheme="minorHAnsi" w:eastAsiaTheme="minorHAnsi" w:hAnsiTheme="minorHAnsi" w:cstheme="minorHAnsi"/>
                <w:sz w:val="20"/>
                <w:szCs w:val="20"/>
              </w:rPr>
              <w:t xml:space="preserve"> </w:t>
            </w:r>
            <w:r w:rsidR="009D1BB4">
              <w:rPr>
                <w:rFonts w:asciiTheme="minorHAnsi" w:eastAsiaTheme="minorHAnsi" w:hAnsiTheme="minorHAnsi" w:cstheme="minorHAnsi"/>
                <w:sz w:val="20"/>
                <w:szCs w:val="20"/>
              </w:rPr>
              <w:t>Ronna Robbins</w:t>
            </w:r>
          </w:p>
          <w:p w14:paraId="15A6E17E" w14:textId="0162EED4" w:rsidR="00CD65EF" w:rsidRPr="008B659A" w:rsidRDefault="009D1BB4"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tc>
        <w:tc>
          <w:tcPr>
            <w:tcW w:w="5192" w:type="dxa"/>
          </w:tcPr>
          <w:p w14:paraId="79981532"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102097D1" w14:textId="77777777" w:rsidR="003060B3" w:rsidRPr="003060B3" w:rsidRDefault="003060B3" w:rsidP="003060B3">
            <w:pPr>
              <w:adjustRightInd w:val="0"/>
              <w:spacing w:line="216" w:lineRule="auto"/>
              <w:rPr>
                <w:rFonts w:asciiTheme="minorHAnsi" w:eastAsiaTheme="minorHAnsi" w:hAnsiTheme="minorHAnsi" w:cstheme="minorHAnsi"/>
                <w:sz w:val="20"/>
                <w:szCs w:val="20"/>
              </w:rPr>
            </w:pPr>
            <w:r w:rsidRPr="003060B3">
              <w:rPr>
                <w:rFonts w:asciiTheme="minorHAnsi" w:eastAsiaTheme="minorHAnsi" w:hAnsiTheme="minorHAnsi" w:cstheme="minorHAnsi"/>
                <w:sz w:val="20"/>
                <w:szCs w:val="20"/>
              </w:rPr>
              <w:t>Evaluating the Impact of Continuous Glucose Monitors on Dietary Choices and Metabolic Health in Non-Diabetic Older Adults</w:t>
            </w:r>
          </w:p>
          <w:p w14:paraId="3E2557A5" w14:textId="6FEF0E7F" w:rsidR="006905A4" w:rsidRPr="008B659A" w:rsidRDefault="006905A4" w:rsidP="008B659A">
            <w:pPr>
              <w:adjustRightInd w:val="0"/>
              <w:spacing w:line="216" w:lineRule="auto"/>
              <w:rPr>
                <w:rFonts w:asciiTheme="minorHAnsi" w:hAnsiTheme="minorHAnsi" w:cstheme="minorHAnsi"/>
                <w:sz w:val="20"/>
                <w:szCs w:val="20"/>
              </w:rPr>
            </w:pPr>
          </w:p>
        </w:tc>
      </w:tr>
      <w:tr w:rsidR="00524C48" w:rsidRPr="008B659A" w14:paraId="3F4393C6" w14:textId="77777777" w:rsidTr="009103A9">
        <w:tc>
          <w:tcPr>
            <w:tcW w:w="4158" w:type="dxa"/>
          </w:tcPr>
          <w:p w14:paraId="68831B60"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337BE221" w14:textId="5408944D" w:rsidR="00102F94" w:rsidRPr="008B659A" w:rsidRDefault="00C127FE"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Cayla Clark</w:t>
            </w:r>
          </w:p>
          <w:p w14:paraId="08872C72" w14:textId="1ADC0F29"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C127FE">
              <w:rPr>
                <w:rFonts w:asciiTheme="minorHAnsi" w:hAnsiTheme="minorHAnsi" w:cstheme="minorHAnsi"/>
                <w:sz w:val="20"/>
                <w:szCs w:val="20"/>
              </w:rPr>
              <w:t>Rhett Rigby</w:t>
            </w:r>
          </w:p>
          <w:p w14:paraId="44C0D2AD" w14:textId="14CEDBAF" w:rsidR="00E40652" w:rsidRPr="008B659A" w:rsidRDefault="00C127F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Health Promotion &amp; Kinesiology</w:t>
            </w:r>
          </w:p>
        </w:tc>
        <w:tc>
          <w:tcPr>
            <w:tcW w:w="5192" w:type="dxa"/>
          </w:tcPr>
          <w:p w14:paraId="15BF1BE7"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C458B71" w14:textId="77777777" w:rsidR="00B71D65" w:rsidRPr="00B71D65" w:rsidRDefault="00B71D65" w:rsidP="00B71D65">
            <w:pPr>
              <w:adjustRightInd w:val="0"/>
              <w:spacing w:line="216" w:lineRule="auto"/>
              <w:rPr>
                <w:rFonts w:asciiTheme="minorHAnsi" w:eastAsiaTheme="minorHAnsi" w:hAnsiTheme="minorHAnsi" w:cstheme="minorHAnsi"/>
                <w:sz w:val="20"/>
                <w:szCs w:val="20"/>
              </w:rPr>
            </w:pPr>
            <w:r w:rsidRPr="00B71D65">
              <w:rPr>
                <w:rFonts w:asciiTheme="minorHAnsi" w:eastAsiaTheme="minorHAnsi" w:hAnsiTheme="minorHAnsi" w:cstheme="minorHAnsi"/>
                <w:sz w:val="20"/>
                <w:szCs w:val="20"/>
              </w:rPr>
              <w:t>Does Whole-Body Passive Heating, Aerobic Exercise, or a Combination of Heat and Aerobic Exercise Increase Heat Shock Protein Expression and Improve Motor and Non-Motor Symptoms of Parkinson’s Disease?</w:t>
            </w:r>
          </w:p>
          <w:p w14:paraId="345F18B4" w14:textId="2EE47F49" w:rsidR="00524C48" w:rsidRPr="008B659A" w:rsidRDefault="00524C48" w:rsidP="008B659A">
            <w:pPr>
              <w:autoSpaceDE w:val="0"/>
              <w:autoSpaceDN w:val="0"/>
              <w:adjustRightInd w:val="0"/>
              <w:spacing w:line="216" w:lineRule="auto"/>
              <w:rPr>
                <w:rFonts w:asciiTheme="minorHAnsi" w:hAnsiTheme="minorHAnsi" w:cstheme="minorHAnsi"/>
                <w:sz w:val="20"/>
                <w:szCs w:val="20"/>
              </w:rPr>
            </w:pPr>
          </w:p>
        </w:tc>
      </w:tr>
      <w:tr w:rsidR="00524C48" w:rsidRPr="008B659A" w14:paraId="63C710F6" w14:textId="77777777" w:rsidTr="009103A9">
        <w:tc>
          <w:tcPr>
            <w:tcW w:w="4158" w:type="dxa"/>
          </w:tcPr>
          <w:p w14:paraId="522AD5E6"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4983754" w14:textId="59496247" w:rsidR="004A79D1" w:rsidRPr="008B659A" w:rsidRDefault="00644BAD"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Charles Collins</w:t>
            </w:r>
          </w:p>
          <w:p w14:paraId="030794BD" w14:textId="6AB11B55"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644BAD">
              <w:rPr>
                <w:rFonts w:asciiTheme="minorHAnsi" w:hAnsiTheme="minorHAnsi" w:cstheme="minorHAnsi"/>
                <w:sz w:val="20"/>
                <w:szCs w:val="20"/>
              </w:rPr>
              <w:t>Robin Conrad</w:t>
            </w:r>
          </w:p>
          <w:p w14:paraId="54E1C2DE" w14:textId="2B2C6CA5" w:rsidR="00351FD9" w:rsidRPr="008B659A" w:rsidRDefault="0085441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Dance</w:t>
            </w:r>
          </w:p>
        </w:tc>
        <w:tc>
          <w:tcPr>
            <w:tcW w:w="5192" w:type="dxa"/>
          </w:tcPr>
          <w:p w14:paraId="0EBEC3AB"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47B42630" w14:textId="77777777" w:rsidR="0085441E" w:rsidRPr="0085441E" w:rsidRDefault="0085441E" w:rsidP="0085441E">
            <w:pPr>
              <w:adjustRightInd w:val="0"/>
              <w:spacing w:line="216" w:lineRule="auto"/>
              <w:rPr>
                <w:rFonts w:asciiTheme="minorHAnsi" w:eastAsiaTheme="minorHAnsi" w:hAnsiTheme="minorHAnsi" w:cstheme="minorHAnsi"/>
                <w:sz w:val="20"/>
                <w:szCs w:val="20"/>
              </w:rPr>
            </w:pPr>
            <w:r w:rsidRPr="0085441E">
              <w:rPr>
                <w:rFonts w:asciiTheme="minorHAnsi" w:eastAsiaTheme="minorHAnsi" w:hAnsiTheme="minorHAnsi" w:cstheme="minorHAnsi"/>
                <w:sz w:val="20"/>
                <w:szCs w:val="20"/>
              </w:rPr>
              <w:t>An Embodied Journey</w:t>
            </w:r>
          </w:p>
          <w:p w14:paraId="73FD9EEE" w14:textId="5BBBA9E5"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12A91D63" w14:textId="77777777" w:rsidTr="009103A9">
        <w:tc>
          <w:tcPr>
            <w:tcW w:w="4158" w:type="dxa"/>
          </w:tcPr>
          <w:p w14:paraId="1161C743"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4844FF1" w14:textId="3C7D483C" w:rsidR="001D37A1" w:rsidRPr="008B659A" w:rsidRDefault="0085441E"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Chloe Coloura</w:t>
            </w:r>
          </w:p>
          <w:p w14:paraId="1E60ABC9" w14:textId="34AB5A2F"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85441E">
              <w:rPr>
                <w:rFonts w:asciiTheme="minorHAnsi" w:hAnsiTheme="minorHAnsi" w:cstheme="minorHAnsi"/>
                <w:sz w:val="20"/>
                <w:szCs w:val="20"/>
              </w:rPr>
              <w:t>Juliet Spencer</w:t>
            </w:r>
          </w:p>
          <w:p w14:paraId="7DAB099E" w14:textId="7906B137" w:rsidR="00C25910" w:rsidRPr="008B659A" w:rsidRDefault="00E43FDB"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92" w:type="dxa"/>
          </w:tcPr>
          <w:p w14:paraId="23749159"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5B483A6B" w14:textId="77777777" w:rsidR="00E43FDB" w:rsidRPr="00E43FDB" w:rsidRDefault="00E43FDB" w:rsidP="00E43FDB">
            <w:pPr>
              <w:adjustRightInd w:val="0"/>
              <w:spacing w:line="216" w:lineRule="auto"/>
              <w:rPr>
                <w:rFonts w:asciiTheme="minorHAnsi" w:eastAsiaTheme="minorHAnsi" w:hAnsiTheme="minorHAnsi" w:cstheme="minorHAnsi"/>
                <w:sz w:val="20"/>
                <w:szCs w:val="20"/>
              </w:rPr>
            </w:pPr>
            <w:r w:rsidRPr="00E43FDB">
              <w:rPr>
                <w:rFonts w:asciiTheme="minorHAnsi" w:eastAsiaTheme="minorHAnsi" w:hAnsiTheme="minorHAnsi" w:cstheme="minorHAnsi"/>
                <w:sz w:val="20"/>
                <w:szCs w:val="20"/>
              </w:rPr>
              <w:t>Impact of HCMV on the Immune System of Breast Cancer Patients</w:t>
            </w:r>
          </w:p>
          <w:p w14:paraId="259CFD2B" w14:textId="4BC53CB2"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57FA18F4" w14:textId="77777777" w:rsidTr="009103A9">
        <w:tc>
          <w:tcPr>
            <w:tcW w:w="4158" w:type="dxa"/>
          </w:tcPr>
          <w:p w14:paraId="669828B6"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64706114" w14:textId="6480CC97" w:rsidR="00CF530D" w:rsidRPr="008B659A" w:rsidRDefault="00E43FDB"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Cherisma Chowdary Ghanta</w:t>
            </w:r>
          </w:p>
          <w:p w14:paraId="2DBC7533" w14:textId="02E7378C"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E43FDB">
              <w:rPr>
                <w:rFonts w:asciiTheme="minorHAnsi" w:hAnsiTheme="minorHAnsi" w:cstheme="minorHAnsi"/>
                <w:sz w:val="20"/>
                <w:szCs w:val="20"/>
              </w:rPr>
              <w:t>Mandana Pahlavani</w:t>
            </w:r>
          </w:p>
          <w:p w14:paraId="31E8F387" w14:textId="1321C4BF" w:rsidR="007F7B36" w:rsidRPr="008B659A" w:rsidRDefault="00E43FDB"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tc>
        <w:tc>
          <w:tcPr>
            <w:tcW w:w="5192" w:type="dxa"/>
          </w:tcPr>
          <w:p w14:paraId="2D7CF8B4"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4196E200" w14:textId="77777777" w:rsidR="000800AF" w:rsidRPr="000800AF" w:rsidRDefault="000800AF" w:rsidP="000800AF">
            <w:pPr>
              <w:adjustRightInd w:val="0"/>
              <w:spacing w:line="216" w:lineRule="auto"/>
              <w:rPr>
                <w:rFonts w:asciiTheme="minorHAnsi" w:eastAsiaTheme="minorHAnsi" w:hAnsiTheme="minorHAnsi" w:cstheme="minorHAnsi"/>
                <w:sz w:val="20"/>
                <w:szCs w:val="20"/>
              </w:rPr>
            </w:pPr>
            <w:r w:rsidRPr="000800AF">
              <w:rPr>
                <w:rFonts w:asciiTheme="minorHAnsi" w:eastAsiaTheme="minorHAnsi" w:hAnsiTheme="minorHAnsi" w:cstheme="minorHAnsi"/>
                <w:sz w:val="20"/>
                <w:szCs w:val="20"/>
              </w:rPr>
              <w:t>Optimized microencapsulation of red wine pomace, using coaxial Electrospinning</w:t>
            </w:r>
          </w:p>
          <w:p w14:paraId="50D35F41" w14:textId="3591F76E" w:rsidR="00E40652" w:rsidRPr="008B659A" w:rsidRDefault="00E40652" w:rsidP="008B659A">
            <w:pPr>
              <w:adjustRightInd w:val="0"/>
              <w:spacing w:line="216" w:lineRule="auto"/>
              <w:rPr>
                <w:rFonts w:asciiTheme="minorHAnsi" w:hAnsiTheme="minorHAnsi" w:cstheme="minorHAnsi"/>
                <w:sz w:val="20"/>
                <w:szCs w:val="20"/>
              </w:rPr>
            </w:pPr>
          </w:p>
        </w:tc>
      </w:tr>
      <w:tr w:rsidR="00524C48" w:rsidRPr="008B659A" w14:paraId="422E6857" w14:textId="77777777" w:rsidTr="009103A9">
        <w:tc>
          <w:tcPr>
            <w:tcW w:w="4158" w:type="dxa"/>
          </w:tcPr>
          <w:p w14:paraId="64218796" w14:textId="77777777" w:rsidR="004F0E23" w:rsidRPr="008B659A" w:rsidRDefault="004F0E23" w:rsidP="008B659A">
            <w:pPr>
              <w:autoSpaceDE w:val="0"/>
              <w:autoSpaceDN w:val="0"/>
              <w:adjustRightInd w:val="0"/>
              <w:spacing w:line="216" w:lineRule="auto"/>
              <w:rPr>
                <w:rFonts w:asciiTheme="minorHAnsi" w:hAnsiTheme="minorHAnsi" w:cstheme="minorHAnsi"/>
                <w:sz w:val="20"/>
                <w:szCs w:val="20"/>
              </w:rPr>
            </w:pPr>
          </w:p>
          <w:p w14:paraId="5039279C" w14:textId="358AB083" w:rsidR="000A413F" w:rsidRPr="008B659A" w:rsidRDefault="000800A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Shahnaz Gillani</w:t>
            </w:r>
          </w:p>
          <w:p w14:paraId="71C6B023" w14:textId="65D27847"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B61F0A" w:rsidRPr="00B61F0A">
              <w:rPr>
                <w:rFonts w:asciiTheme="minorHAnsi" w:hAnsiTheme="minorHAnsi" w:cstheme="minorHAnsi"/>
                <w:sz w:val="20"/>
                <w:szCs w:val="20"/>
              </w:rPr>
              <w:t xml:space="preserve">Freysteinson </w:t>
            </w:r>
            <w:proofErr w:type="spellStart"/>
            <w:r w:rsidR="00B61F0A" w:rsidRPr="00B61F0A">
              <w:rPr>
                <w:rFonts w:asciiTheme="minorHAnsi" w:hAnsiTheme="minorHAnsi" w:cstheme="minorHAnsi"/>
                <w:sz w:val="20"/>
                <w:szCs w:val="20"/>
              </w:rPr>
              <w:t>Wayona</w:t>
            </w:r>
            <w:proofErr w:type="spellEnd"/>
          </w:p>
          <w:p w14:paraId="6E601BCF" w14:textId="6166EBCC" w:rsidR="000A413F" w:rsidRPr="008B659A" w:rsidRDefault="00B61F0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College of Nursing</w:t>
            </w:r>
          </w:p>
        </w:tc>
        <w:tc>
          <w:tcPr>
            <w:tcW w:w="5192" w:type="dxa"/>
          </w:tcPr>
          <w:p w14:paraId="509B2C90"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694D81C6" w14:textId="77777777" w:rsidR="00B61F0A" w:rsidRPr="00B61F0A" w:rsidRDefault="00B61F0A" w:rsidP="00B61F0A">
            <w:pPr>
              <w:adjustRightInd w:val="0"/>
              <w:spacing w:line="216" w:lineRule="auto"/>
              <w:rPr>
                <w:rFonts w:asciiTheme="minorHAnsi" w:eastAsiaTheme="minorHAnsi" w:hAnsiTheme="minorHAnsi" w:cstheme="minorHAnsi"/>
                <w:sz w:val="20"/>
                <w:szCs w:val="20"/>
              </w:rPr>
            </w:pPr>
            <w:r w:rsidRPr="00B61F0A">
              <w:rPr>
                <w:rFonts w:asciiTheme="minorHAnsi" w:eastAsiaTheme="minorHAnsi" w:hAnsiTheme="minorHAnsi" w:cstheme="minorHAnsi"/>
                <w:sz w:val="20"/>
                <w:szCs w:val="20"/>
              </w:rPr>
              <w:t>What are the lived experiences and participants' perception, when viewing themselves in</w:t>
            </w:r>
          </w:p>
          <w:p w14:paraId="7817C005" w14:textId="076D12A5"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39386691" w14:textId="77777777" w:rsidTr="009103A9">
        <w:tc>
          <w:tcPr>
            <w:tcW w:w="4158" w:type="dxa"/>
          </w:tcPr>
          <w:p w14:paraId="41C11A40"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D74E722" w14:textId="36545F3E" w:rsidR="00722084" w:rsidRPr="008B659A" w:rsidRDefault="00AF1111"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Changyan Jin</w:t>
            </w:r>
          </w:p>
          <w:p w14:paraId="1EADEC39" w14:textId="4918CAE0"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AF1111">
              <w:rPr>
                <w:rFonts w:asciiTheme="minorHAnsi" w:hAnsiTheme="minorHAnsi" w:cstheme="minorHAnsi"/>
                <w:sz w:val="20"/>
                <w:szCs w:val="20"/>
              </w:rPr>
              <w:t>Z</w:t>
            </w:r>
            <w:r w:rsidR="00107A9C">
              <w:rPr>
                <w:rFonts w:asciiTheme="minorHAnsi" w:hAnsiTheme="minorHAnsi" w:cstheme="minorHAnsi"/>
                <w:sz w:val="20"/>
                <w:szCs w:val="20"/>
              </w:rPr>
              <w:t>hipeng Tao</w:t>
            </w:r>
          </w:p>
          <w:p w14:paraId="114C0D84" w14:textId="4FA5D1EF" w:rsidR="00E40652" w:rsidRPr="008B659A" w:rsidRDefault="00107A9C"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tc>
        <w:tc>
          <w:tcPr>
            <w:tcW w:w="5192" w:type="dxa"/>
          </w:tcPr>
          <w:p w14:paraId="56760ACA"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50EB56BD" w14:textId="77777777" w:rsidR="007A4BFD" w:rsidRPr="007A4BFD" w:rsidRDefault="007A4BFD" w:rsidP="007A4BFD">
            <w:pPr>
              <w:adjustRightInd w:val="0"/>
              <w:spacing w:line="216" w:lineRule="auto"/>
              <w:rPr>
                <w:rFonts w:asciiTheme="minorHAnsi" w:eastAsiaTheme="minorHAnsi" w:hAnsiTheme="minorHAnsi" w:cstheme="minorHAnsi"/>
                <w:sz w:val="20"/>
                <w:szCs w:val="20"/>
              </w:rPr>
            </w:pPr>
            <w:r w:rsidRPr="007A4BFD">
              <w:rPr>
                <w:rFonts w:asciiTheme="minorHAnsi" w:eastAsiaTheme="minorHAnsi" w:hAnsiTheme="minorHAnsi" w:cstheme="minorHAnsi"/>
                <w:sz w:val="20"/>
                <w:szCs w:val="20"/>
              </w:rPr>
              <w:t>Identification of Protein Palmitoylation in Hepatocellular Carcinoma</w:t>
            </w:r>
          </w:p>
          <w:p w14:paraId="2DAF4D62" w14:textId="3C01C9F2"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7BAC7A6B" w14:textId="77777777" w:rsidTr="009103A9">
        <w:tc>
          <w:tcPr>
            <w:tcW w:w="4158" w:type="dxa"/>
          </w:tcPr>
          <w:p w14:paraId="62185C98"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0A575C5" w14:textId="082D37F2" w:rsidR="00D44D20" w:rsidRPr="008B659A" w:rsidRDefault="007A4BFD"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Kelsi Lambright</w:t>
            </w:r>
          </w:p>
          <w:p w14:paraId="447D8545" w14:textId="11248CAC" w:rsidR="00524C48" w:rsidRPr="008B659A" w:rsidRDefault="008B1101"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Dr.</w:t>
            </w:r>
            <w:r w:rsidR="00524C48" w:rsidRPr="008B659A">
              <w:rPr>
                <w:rFonts w:asciiTheme="minorHAnsi" w:hAnsiTheme="minorHAnsi" w:cstheme="minorHAnsi"/>
                <w:sz w:val="20"/>
                <w:szCs w:val="20"/>
              </w:rPr>
              <w:t xml:space="preserve"> </w:t>
            </w:r>
            <w:r w:rsidR="00C44959">
              <w:rPr>
                <w:rFonts w:asciiTheme="minorHAnsi" w:hAnsiTheme="minorHAnsi" w:cstheme="minorHAnsi"/>
                <w:sz w:val="20"/>
                <w:szCs w:val="20"/>
              </w:rPr>
              <w:t>Daniel Newmire</w:t>
            </w:r>
          </w:p>
          <w:p w14:paraId="1E6E8461" w14:textId="690C8A41" w:rsidR="008B1101" w:rsidRPr="008B659A" w:rsidRDefault="00C44959"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Kinesiology</w:t>
            </w:r>
          </w:p>
        </w:tc>
        <w:tc>
          <w:tcPr>
            <w:tcW w:w="5192" w:type="dxa"/>
          </w:tcPr>
          <w:p w14:paraId="6A9E9452"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11532EFF" w14:textId="77777777" w:rsidR="00E16D2F" w:rsidRPr="00E16D2F" w:rsidRDefault="00E16D2F" w:rsidP="00E16D2F">
            <w:pPr>
              <w:adjustRightInd w:val="0"/>
              <w:spacing w:line="216" w:lineRule="auto"/>
              <w:rPr>
                <w:rFonts w:asciiTheme="minorHAnsi" w:eastAsiaTheme="minorHAnsi" w:hAnsiTheme="minorHAnsi" w:cstheme="minorHAnsi"/>
                <w:sz w:val="20"/>
                <w:szCs w:val="20"/>
              </w:rPr>
            </w:pPr>
            <w:r w:rsidRPr="00E16D2F">
              <w:rPr>
                <w:rFonts w:asciiTheme="minorHAnsi" w:eastAsiaTheme="minorHAnsi" w:hAnsiTheme="minorHAnsi" w:cstheme="minorHAnsi"/>
                <w:sz w:val="20"/>
                <w:szCs w:val="20"/>
              </w:rPr>
              <w:t>The Effects of Menstrual Cycle Phases on IFG-1 and Myostatin</w:t>
            </w:r>
          </w:p>
          <w:p w14:paraId="10D94EB0" w14:textId="253932A4"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3F69081A" w14:textId="77777777" w:rsidTr="009103A9">
        <w:tc>
          <w:tcPr>
            <w:tcW w:w="4158" w:type="dxa"/>
          </w:tcPr>
          <w:p w14:paraId="65F9893E"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ADD00F1" w14:textId="4C20C659" w:rsidR="00CF56D5" w:rsidRPr="008B659A" w:rsidRDefault="00E16D2F"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BreeAnna Lasha</w:t>
            </w:r>
          </w:p>
          <w:p w14:paraId="3A8C785B" w14:textId="0801BAE3"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E16D2F">
              <w:rPr>
                <w:rFonts w:asciiTheme="minorHAnsi" w:hAnsiTheme="minorHAnsi" w:cstheme="minorHAnsi"/>
                <w:sz w:val="20"/>
                <w:szCs w:val="20"/>
              </w:rPr>
              <w:t>Jennifer Woo</w:t>
            </w:r>
          </w:p>
          <w:p w14:paraId="39F21892" w14:textId="6BD03C78" w:rsidR="00E40652" w:rsidRPr="008B659A" w:rsidRDefault="00BA4370"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College of Nursing</w:t>
            </w:r>
          </w:p>
        </w:tc>
        <w:tc>
          <w:tcPr>
            <w:tcW w:w="5192" w:type="dxa"/>
          </w:tcPr>
          <w:p w14:paraId="401EC8F9"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3C86A77D" w14:textId="77777777" w:rsidR="00BA4370" w:rsidRPr="00BA4370" w:rsidRDefault="00BA4370" w:rsidP="00BA4370">
            <w:pPr>
              <w:adjustRightInd w:val="0"/>
              <w:spacing w:line="216" w:lineRule="auto"/>
              <w:rPr>
                <w:rFonts w:asciiTheme="minorHAnsi" w:hAnsiTheme="minorHAnsi" w:cstheme="minorHAnsi"/>
                <w:sz w:val="20"/>
                <w:szCs w:val="20"/>
              </w:rPr>
            </w:pPr>
            <w:r w:rsidRPr="00BA4370">
              <w:rPr>
                <w:rFonts w:asciiTheme="minorHAnsi" w:hAnsiTheme="minorHAnsi" w:cstheme="minorHAnsi"/>
                <w:sz w:val="20"/>
                <w:szCs w:val="20"/>
              </w:rPr>
              <w:t xml:space="preserve">BUMPS-CAPTURE: Black Women Utilizing Maternal Postpartum Doula Services Captured </w:t>
            </w:r>
            <w:proofErr w:type="gramStart"/>
            <w:r w:rsidRPr="00BA4370">
              <w:rPr>
                <w:rFonts w:asciiTheme="minorHAnsi" w:hAnsiTheme="minorHAnsi" w:cstheme="minorHAnsi"/>
                <w:sz w:val="20"/>
                <w:szCs w:val="20"/>
              </w:rPr>
              <w:t>And</w:t>
            </w:r>
            <w:proofErr w:type="gramEnd"/>
            <w:r w:rsidRPr="00BA4370">
              <w:rPr>
                <w:rFonts w:asciiTheme="minorHAnsi" w:hAnsiTheme="minorHAnsi" w:cstheme="minorHAnsi"/>
                <w:sz w:val="20"/>
                <w:szCs w:val="20"/>
              </w:rPr>
              <w:t xml:space="preserve"> Presented Through Unique Realistic Experiences</w:t>
            </w:r>
          </w:p>
          <w:p w14:paraId="17A566E4" w14:textId="186D3B55"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763EF781" w14:textId="77777777" w:rsidTr="009103A9">
        <w:tc>
          <w:tcPr>
            <w:tcW w:w="4158" w:type="dxa"/>
          </w:tcPr>
          <w:p w14:paraId="357AE0A6"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600E60D4" w14:textId="01FEDB7C" w:rsidR="00306E5F" w:rsidRPr="008B659A" w:rsidRDefault="009A58A5"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Ashley Latchford</w:t>
            </w:r>
          </w:p>
          <w:p w14:paraId="39E9218E" w14:textId="67FF6DC3"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9A58A5">
              <w:rPr>
                <w:rFonts w:asciiTheme="minorHAnsi" w:eastAsiaTheme="minorHAnsi" w:hAnsiTheme="minorHAnsi" w:cstheme="minorHAnsi"/>
                <w:sz w:val="20"/>
                <w:szCs w:val="20"/>
              </w:rPr>
              <w:t>Daniel Newmire</w:t>
            </w:r>
          </w:p>
          <w:p w14:paraId="3FB9045A" w14:textId="1151E4D4" w:rsidR="00DF1660" w:rsidRPr="008B659A" w:rsidRDefault="00F373F5"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 xml:space="preserve">School of </w:t>
            </w:r>
            <w:r w:rsidR="002408A3">
              <w:rPr>
                <w:rFonts w:asciiTheme="minorHAnsi" w:hAnsiTheme="minorHAnsi" w:cstheme="minorHAnsi"/>
                <w:sz w:val="20"/>
                <w:szCs w:val="20"/>
              </w:rPr>
              <w:t>H</w:t>
            </w:r>
            <w:r>
              <w:rPr>
                <w:rFonts w:asciiTheme="minorHAnsi" w:hAnsiTheme="minorHAnsi" w:cstheme="minorHAnsi"/>
                <w:sz w:val="20"/>
                <w:szCs w:val="20"/>
              </w:rPr>
              <w:t>ealth Promotion &amp; Kinesiology</w:t>
            </w:r>
          </w:p>
        </w:tc>
        <w:tc>
          <w:tcPr>
            <w:tcW w:w="5192" w:type="dxa"/>
          </w:tcPr>
          <w:p w14:paraId="6487E2C5"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5C51D02" w14:textId="77777777" w:rsidR="00F373F5" w:rsidRPr="00F373F5" w:rsidRDefault="00F373F5" w:rsidP="00F373F5">
            <w:pPr>
              <w:adjustRightInd w:val="0"/>
              <w:spacing w:line="216" w:lineRule="auto"/>
              <w:rPr>
                <w:rFonts w:asciiTheme="minorHAnsi" w:eastAsiaTheme="minorHAnsi" w:hAnsiTheme="minorHAnsi" w:cstheme="minorHAnsi"/>
                <w:sz w:val="20"/>
                <w:szCs w:val="20"/>
              </w:rPr>
            </w:pPr>
            <w:r w:rsidRPr="00F373F5">
              <w:rPr>
                <w:rFonts w:asciiTheme="minorHAnsi" w:eastAsiaTheme="minorHAnsi" w:hAnsiTheme="minorHAnsi" w:cstheme="minorHAnsi"/>
                <w:sz w:val="20"/>
                <w:szCs w:val="20"/>
              </w:rPr>
              <w:t>Physiological Changes in College Artistic Swimmers During a Competition Season: A Prospective Study</w:t>
            </w:r>
          </w:p>
          <w:p w14:paraId="37E8BA47" w14:textId="14CDB0B8" w:rsidR="00524C48" w:rsidRPr="008B659A" w:rsidRDefault="00524C48" w:rsidP="008B659A">
            <w:pPr>
              <w:autoSpaceDE w:val="0"/>
              <w:autoSpaceDN w:val="0"/>
              <w:adjustRightInd w:val="0"/>
              <w:spacing w:line="216" w:lineRule="auto"/>
              <w:rPr>
                <w:rFonts w:asciiTheme="minorHAnsi" w:hAnsiTheme="minorHAnsi" w:cstheme="minorHAnsi"/>
                <w:sz w:val="20"/>
                <w:szCs w:val="20"/>
              </w:rPr>
            </w:pPr>
          </w:p>
        </w:tc>
      </w:tr>
      <w:tr w:rsidR="00524C48" w:rsidRPr="008B659A" w14:paraId="56B43E1B" w14:textId="77777777" w:rsidTr="009103A9">
        <w:tc>
          <w:tcPr>
            <w:tcW w:w="4158" w:type="dxa"/>
          </w:tcPr>
          <w:p w14:paraId="23F70781"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B2F3C46" w14:textId="63631196" w:rsidR="00524C48" w:rsidRPr="008B659A" w:rsidRDefault="00F373F5" w:rsidP="008B659A">
            <w:pPr>
              <w:autoSpaceDE w:val="0"/>
              <w:autoSpaceDN w:val="0"/>
              <w:adjustRightInd w:val="0"/>
              <w:spacing w:line="216" w:lineRule="auto"/>
              <w:rPr>
                <w:rFonts w:asciiTheme="minorHAnsi" w:hAnsiTheme="minorHAnsi" w:cstheme="minorHAnsi"/>
                <w:sz w:val="20"/>
                <w:szCs w:val="20"/>
              </w:rPr>
            </w:pPr>
            <w:proofErr w:type="spellStart"/>
            <w:r>
              <w:rPr>
                <w:rFonts w:asciiTheme="minorHAnsi" w:eastAsiaTheme="minorHAnsi" w:hAnsiTheme="minorHAnsi" w:cstheme="minorHAnsi"/>
                <w:sz w:val="20"/>
                <w:szCs w:val="20"/>
              </w:rPr>
              <w:t>Byu</w:t>
            </w:r>
            <w:r w:rsidR="002408A3">
              <w:rPr>
                <w:rFonts w:asciiTheme="minorHAnsi" w:eastAsiaTheme="minorHAnsi" w:hAnsiTheme="minorHAnsi" w:cstheme="minorHAnsi"/>
                <w:sz w:val="20"/>
                <w:szCs w:val="20"/>
              </w:rPr>
              <w:t>ngjoo</w:t>
            </w:r>
            <w:proofErr w:type="spellEnd"/>
            <w:r w:rsidR="002408A3">
              <w:rPr>
                <w:rFonts w:asciiTheme="minorHAnsi" w:eastAsiaTheme="minorHAnsi" w:hAnsiTheme="minorHAnsi" w:cstheme="minorHAnsi"/>
                <w:sz w:val="20"/>
                <w:szCs w:val="20"/>
              </w:rPr>
              <w:t xml:space="preserve"> Lee</w:t>
            </w:r>
            <w:r w:rsidR="00392BDA" w:rsidRPr="008B659A">
              <w:rPr>
                <w:rFonts w:asciiTheme="minorHAnsi" w:eastAsiaTheme="minorHAnsi" w:hAnsiTheme="minorHAnsi" w:cstheme="minorHAnsi"/>
                <w:sz w:val="20"/>
                <w:szCs w:val="20"/>
              </w:rPr>
              <w:br/>
            </w:r>
            <w:r w:rsidR="00524C48" w:rsidRPr="008B659A">
              <w:rPr>
                <w:rFonts w:asciiTheme="minorHAnsi" w:hAnsiTheme="minorHAnsi" w:cstheme="minorHAnsi"/>
                <w:sz w:val="20"/>
                <w:szCs w:val="20"/>
              </w:rPr>
              <w:t xml:space="preserve">Dr. </w:t>
            </w:r>
            <w:proofErr w:type="spellStart"/>
            <w:r w:rsidR="002408A3">
              <w:rPr>
                <w:rFonts w:asciiTheme="minorHAnsi" w:hAnsiTheme="minorHAnsi" w:cstheme="minorHAnsi"/>
                <w:sz w:val="20"/>
                <w:szCs w:val="20"/>
              </w:rPr>
              <w:t>Shaochen</w:t>
            </w:r>
            <w:proofErr w:type="spellEnd"/>
            <w:r w:rsidR="002408A3">
              <w:rPr>
                <w:rFonts w:asciiTheme="minorHAnsi" w:hAnsiTheme="minorHAnsi" w:cstheme="minorHAnsi"/>
                <w:sz w:val="20"/>
                <w:szCs w:val="20"/>
              </w:rPr>
              <w:t xml:space="preserve"> Huang</w:t>
            </w:r>
          </w:p>
          <w:p w14:paraId="3E283879" w14:textId="2B983106" w:rsidR="00602154" w:rsidRPr="008B659A" w:rsidRDefault="002408A3" w:rsidP="008B659A">
            <w:pPr>
              <w:adjustRightInd w:val="0"/>
              <w:spacing w:line="216" w:lineRule="auto"/>
              <w:rPr>
                <w:rFonts w:asciiTheme="minorHAnsi" w:hAnsiTheme="minorHAnsi" w:cstheme="minorHAnsi"/>
                <w:sz w:val="20"/>
                <w:szCs w:val="20"/>
              </w:rPr>
            </w:pPr>
            <w:r w:rsidRPr="002408A3">
              <w:rPr>
                <w:rFonts w:asciiTheme="minorHAnsi" w:hAnsiTheme="minorHAnsi" w:cstheme="minorHAnsi"/>
                <w:sz w:val="20"/>
                <w:szCs w:val="20"/>
              </w:rPr>
              <w:t>School of Health Promotion &amp; Kinesiology</w:t>
            </w:r>
          </w:p>
        </w:tc>
        <w:tc>
          <w:tcPr>
            <w:tcW w:w="5192" w:type="dxa"/>
          </w:tcPr>
          <w:p w14:paraId="106A9B7C"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9D91230" w14:textId="77777777" w:rsidR="00F72A89" w:rsidRPr="00F72A89" w:rsidRDefault="00F72A89" w:rsidP="00F72A89">
            <w:pPr>
              <w:adjustRightInd w:val="0"/>
              <w:spacing w:line="216" w:lineRule="auto"/>
              <w:rPr>
                <w:rFonts w:asciiTheme="minorHAnsi" w:eastAsiaTheme="minorHAnsi" w:hAnsiTheme="minorHAnsi" w:cstheme="minorHAnsi"/>
                <w:sz w:val="20"/>
                <w:szCs w:val="20"/>
              </w:rPr>
            </w:pPr>
            <w:r w:rsidRPr="00F72A89">
              <w:rPr>
                <w:rFonts w:asciiTheme="minorHAnsi" w:eastAsiaTheme="minorHAnsi" w:hAnsiTheme="minorHAnsi" w:cstheme="minorHAnsi"/>
                <w:sz w:val="20"/>
                <w:szCs w:val="20"/>
              </w:rPr>
              <w:t>Assessment of the shoulder joint orientation angle calculation methods</w:t>
            </w:r>
          </w:p>
          <w:p w14:paraId="280B5B24" w14:textId="4864D88C" w:rsidR="00524C48" w:rsidRPr="008B659A" w:rsidRDefault="00524C48" w:rsidP="008B659A">
            <w:pPr>
              <w:autoSpaceDE w:val="0"/>
              <w:autoSpaceDN w:val="0"/>
              <w:adjustRightInd w:val="0"/>
              <w:spacing w:line="216" w:lineRule="auto"/>
              <w:rPr>
                <w:rFonts w:asciiTheme="minorHAnsi" w:hAnsiTheme="minorHAnsi" w:cstheme="minorHAnsi"/>
                <w:sz w:val="20"/>
                <w:szCs w:val="20"/>
              </w:rPr>
            </w:pPr>
          </w:p>
        </w:tc>
      </w:tr>
      <w:tr w:rsidR="00524C48" w:rsidRPr="008B659A" w14:paraId="392FF5B2" w14:textId="77777777" w:rsidTr="009103A9">
        <w:tc>
          <w:tcPr>
            <w:tcW w:w="4158" w:type="dxa"/>
          </w:tcPr>
          <w:p w14:paraId="55F21121"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7BE0AC9A" w14:textId="4A2A1094" w:rsidR="00E27216" w:rsidRPr="008B659A" w:rsidRDefault="00F72A89"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Hannah Leisure</w:t>
            </w:r>
          </w:p>
          <w:p w14:paraId="27080B86" w14:textId="4C3A89B2" w:rsidR="00392BDA"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F72A89">
              <w:rPr>
                <w:rFonts w:asciiTheme="minorHAnsi" w:hAnsiTheme="minorHAnsi" w:cstheme="minorHAnsi"/>
                <w:sz w:val="20"/>
                <w:szCs w:val="20"/>
              </w:rPr>
              <w:t>Stina Soderling</w:t>
            </w:r>
          </w:p>
          <w:p w14:paraId="5C37F274" w14:textId="563681C5" w:rsidR="00D766EB" w:rsidRPr="008B659A" w:rsidRDefault="004A20B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Multicultural Women’s and Gender Studies</w:t>
            </w:r>
          </w:p>
        </w:tc>
        <w:tc>
          <w:tcPr>
            <w:tcW w:w="5192" w:type="dxa"/>
          </w:tcPr>
          <w:p w14:paraId="75EBA87A"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4B965C4F" w14:textId="77777777" w:rsidR="004A20BE" w:rsidRPr="004A20BE" w:rsidRDefault="004A20BE" w:rsidP="004A20BE">
            <w:pPr>
              <w:adjustRightInd w:val="0"/>
              <w:spacing w:line="216" w:lineRule="auto"/>
              <w:rPr>
                <w:rFonts w:asciiTheme="minorHAnsi" w:eastAsiaTheme="minorHAnsi" w:hAnsiTheme="minorHAnsi" w:cstheme="minorHAnsi"/>
                <w:sz w:val="20"/>
                <w:szCs w:val="20"/>
              </w:rPr>
            </w:pPr>
            <w:r w:rsidRPr="004A20BE">
              <w:rPr>
                <w:rFonts w:asciiTheme="minorHAnsi" w:eastAsiaTheme="minorHAnsi" w:hAnsiTheme="minorHAnsi" w:cstheme="minorHAnsi"/>
                <w:sz w:val="20"/>
                <w:szCs w:val="20"/>
              </w:rPr>
              <w:t>Oral Histories of Southern Lesbian Seniors</w:t>
            </w:r>
          </w:p>
          <w:p w14:paraId="695D3E67" w14:textId="1512CABC"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0E5565B2" w14:textId="77777777" w:rsidTr="009103A9">
        <w:tc>
          <w:tcPr>
            <w:tcW w:w="4158" w:type="dxa"/>
          </w:tcPr>
          <w:p w14:paraId="0245C18D"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9D873D2" w14:textId="575E801D" w:rsidR="00460DD1" w:rsidRPr="008B659A" w:rsidRDefault="00B73B16"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Winnie Lokuso</w:t>
            </w:r>
          </w:p>
          <w:p w14:paraId="7FF1864D" w14:textId="7E0BFA43"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B73B16">
              <w:rPr>
                <w:rFonts w:asciiTheme="minorHAnsi" w:hAnsiTheme="minorHAnsi" w:cstheme="minorHAnsi"/>
                <w:sz w:val="20"/>
                <w:szCs w:val="20"/>
              </w:rPr>
              <w:t>Christopher Brower</w:t>
            </w:r>
          </w:p>
          <w:p w14:paraId="6FBA339A" w14:textId="4C271B31" w:rsidR="001966BC" w:rsidRPr="008B659A" w:rsidRDefault="00B73B16"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Biology</w:t>
            </w:r>
          </w:p>
        </w:tc>
        <w:tc>
          <w:tcPr>
            <w:tcW w:w="5192" w:type="dxa"/>
          </w:tcPr>
          <w:p w14:paraId="4586D68B"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46439C84" w14:textId="77777777" w:rsidR="00ED19AA" w:rsidRPr="00ED19AA" w:rsidRDefault="00ED19AA" w:rsidP="00ED19AA">
            <w:pPr>
              <w:adjustRightInd w:val="0"/>
              <w:spacing w:line="216" w:lineRule="auto"/>
              <w:rPr>
                <w:rFonts w:asciiTheme="minorHAnsi" w:eastAsiaTheme="minorHAnsi" w:hAnsiTheme="minorHAnsi" w:cstheme="minorHAnsi"/>
                <w:sz w:val="20"/>
                <w:szCs w:val="20"/>
              </w:rPr>
            </w:pPr>
            <w:r w:rsidRPr="00ED19AA">
              <w:rPr>
                <w:rFonts w:asciiTheme="minorHAnsi" w:eastAsiaTheme="minorHAnsi" w:hAnsiTheme="minorHAnsi" w:cstheme="minorHAnsi"/>
                <w:sz w:val="20"/>
                <w:szCs w:val="20"/>
              </w:rPr>
              <w:t>Investigating the Role of Cleaved Fragments in TDP43-Linked ALS and FTD</w:t>
            </w:r>
          </w:p>
          <w:p w14:paraId="555A900F" w14:textId="08068B8A" w:rsidR="00524C48" w:rsidRPr="008B659A" w:rsidRDefault="00524C48" w:rsidP="008B659A">
            <w:pPr>
              <w:autoSpaceDE w:val="0"/>
              <w:autoSpaceDN w:val="0"/>
              <w:adjustRightInd w:val="0"/>
              <w:spacing w:line="216" w:lineRule="auto"/>
              <w:rPr>
                <w:rFonts w:asciiTheme="minorHAnsi" w:hAnsiTheme="minorHAnsi" w:cstheme="minorHAnsi"/>
                <w:sz w:val="20"/>
                <w:szCs w:val="20"/>
              </w:rPr>
            </w:pPr>
          </w:p>
        </w:tc>
      </w:tr>
      <w:tr w:rsidR="00524C48" w:rsidRPr="008B659A" w14:paraId="112984D8" w14:textId="77777777" w:rsidTr="009103A9">
        <w:tc>
          <w:tcPr>
            <w:tcW w:w="4158" w:type="dxa"/>
          </w:tcPr>
          <w:p w14:paraId="1420F972"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E4A486A" w14:textId="507F4AF6" w:rsidR="000B4694" w:rsidRPr="008B659A" w:rsidRDefault="00ED19AA"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Violita McDonald</w:t>
            </w:r>
          </w:p>
          <w:p w14:paraId="78A1FF38" w14:textId="7F34DF2B"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82239A">
              <w:rPr>
                <w:rFonts w:asciiTheme="minorHAnsi" w:hAnsiTheme="minorHAnsi" w:cstheme="minorHAnsi"/>
                <w:sz w:val="20"/>
                <w:szCs w:val="20"/>
              </w:rPr>
              <w:t>Angeles Nava</w:t>
            </w:r>
          </w:p>
          <w:p w14:paraId="79C91062" w14:textId="70193425" w:rsidR="000B4694" w:rsidRPr="008B659A" w:rsidRDefault="0082239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College of Nursing</w:t>
            </w:r>
          </w:p>
        </w:tc>
        <w:tc>
          <w:tcPr>
            <w:tcW w:w="5192" w:type="dxa"/>
          </w:tcPr>
          <w:p w14:paraId="50C1BEF6"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31BC925E" w14:textId="77777777" w:rsidR="0082239A" w:rsidRPr="0082239A" w:rsidRDefault="0082239A" w:rsidP="0082239A">
            <w:pPr>
              <w:adjustRightInd w:val="0"/>
              <w:spacing w:line="216" w:lineRule="auto"/>
              <w:rPr>
                <w:rFonts w:asciiTheme="minorHAnsi" w:eastAsiaTheme="minorHAnsi" w:hAnsiTheme="minorHAnsi" w:cstheme="minorHAnsi"/>
                <w:sz w:val="20"/>
                <w:szCs w:val="20"/>
              </w:rPr>
            </w:pPr>
            <w:r w:rsidRPr="0082239A">
              <w:rPr>
                <w:rFonts w:asciiTheme="minorHAnsi" w:eastAsiaTheme="minorHAnsi" w:hAnsiTheme="minorHAnsi" w:cstheme="minorHAnsi"/>
                <w:sz w:val="20"/>
                <w:szCs w:val="20"/>
              </w:rPr>
              <w:t>The Lived Experiences of Texas Rural School Nurses Managing Respiratory Conditions</w:t>
            </w:r>
          </w:p>
          <w:p w14:paraId="31868859" w14:textId="7B3A4AB4"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712E8416" w14:textId="77777777" w:rsidTr="009103A9">
        <w:tc>
          <w:tcPr>
            <w:tcW w:w="4158" w:type="dxa"/>
          </w:tcPr>
          <w:p w14:paraId="108FED7B"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4A7F9178" w14:textId="534ADE2F" w:rsidR="000B4694" w:rsidRPr="008B659A" w:rsidRDefault="00957768"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Carlos Mendez</w:t>
            </w:r>
          </w:p>
          <w:p w14:paraId="46B2CBA1" w14:textId="2BB2E147" w:rsidR="00524C48" w:rsidRPr="008B659A" w:rsidRDefault="00E40652"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Dr</w:t>
            </w:r>
            <w:r w:rsidR="00524C48" w:rsidRPr="008B659A">
              <w:rPr>
                <w:rFonts w:asciiTheme="minorHAnsi" w:hAnsiTheme="minorHAnsi" w:cstheme="minorHAnsi"/>
                <w:sz w:val="20"/>
                <w:szCs w:val="20"/>
              </w:rPr>
              <w:t xml:space="preserve">. </w:t>
            </w:r>
            <w:r w:rsidR="00957768">
              <w:rPr>
                <w:rFonts w:asciiTheme="minorHAnsi" w:hAnsiTheme="minorHAnsi" w:cstheme="minorHAnsi"/>
                <w:sz w:val="20"/>
                <w:szCs w:val="20"/>
              </w:rPr>
              <w:t>Juliet Spencer</w:t>
            </w:r>
          </w:p>
          <w:p w14:paraId="543AC025" w14:textId="5237FDC3" w:rsidR="000B4694" w:rsidRPr="008B659A" w:rsidRDefault="00957768"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92" w:type="dxa"/>
          </w:tcPr>
          <w:p w14:paraId="2C009334" w14:textId="77777777" w:rsidR="004F0E23" w:rsidRPr="008B659A" w:rsidRDefault="004F0E23" w:rsidP="008B659A">
            <w:pPr>
              <w:adjustRightInd w:val="0"/>
              <w:spacing w:line="216" w:lineRule="auto"/>
              <w:rPr>
                <w:rFonts w:asciiTheme="minorHAnsi" w:hAnsiTheme="minorHAnsi" w:cstheme="minorHAnsi"/>
                <w:sz w:val="20"/>
                <w:szCs w:val="20"/>
              </w:rPr>
            </w:pPr>
          </w:p>
          <w:p w14:paraId="7138034A" w14:textId="77777777" w:rsidR="00957768" w:rsidRPr="00957768" w:rsidRDefault="00957768" w:rsidP="00957768">
            <w:pPr>
              <w:adjustRightInd w:val="0"/>
              <w:spacing w:line="216" w:lineRule="auto"/>
              <w:rPr>
                <w:rFonts w:asciiTheme="minorHAnsi" w:hAnsiTheme="minorHAnsi" w:cstheme="minorHAnsi"/>
                <w:sz w:val="20"/>
                <w:szCs w:val="20"/>
              </w:rPr>
            </w:pPr>
            <w:r w:rsidRPr="00957768">
              <w:rPr>
                <w:rFonts w:asciiTheme="minorHAnsi" w:hAnsiTheme="minorHAnsi" w:cstheme="minorHAnsi"/>
                <w:sz w:val="20"/>
                <w:szCs w:val="20"/>
              </w:rPr>
              <w:t>Impact of Human Cytomegalovirus on Cellular Lipid Composition</w:t>
            </w:r>
          </w:p>
          <w:p w14:paraId="6CEA3CE1" w14:textId="6FC68B78" w:rsidR="00524C48" w:rsidRPr="008B659A" w:rsidRDefault="00524C48" w:rsidP="008B659A">
            <w:pPr>
              <w:adjustRightInd w:val="0"/>
              <w:spacing w:line="216" w:lineRule="auto"/>
              <w:rPr>
                <w:rFonts w:asciiTheme="minorHAnsi" w:hAnsiTheme="minorHAnsi" w:cstheme="minorHAnsi"/>
                <w:sz w:val="20"/>
                <w:szCs w:val="20"/>
              </w:rPr>
            </w:pPr>
          </w:p>
        </w:tc>
      </w:tr>
      <w:tr w:rsidR="00524C48" w:rsidRPr="008B659A" w14:paraId="47D8C481" w14:textId="77777777" w:rsidTr="009103A9">
        <w:tc>
          <w:tcPr>
            <w:tcW w:w="4158" w:type="dxa"/>
          </w:tcPr>
          <w:p w14:paraId="2673E832"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64EA5D1" w14:textId="519F7170" w:rsidR="00D22646" w:rsidRPr="008B659A" w:rsidRDefault="0039621C"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Madison Brooke Mills</w:t>
            </w:r>
          </w:p>
          <w:p w14:paraId="0D21C5D4" w14:textId="5B8FDBB5"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39621C">
              <w:rPr>
                <w:rFonts w:asciiTheme="minorHAnsi" w:hAnsiTheme="minorHAnsi" w:cstheme="minorHAnsi"/>
                <w:sz w:val="20"/>
                <w:szCs w:val="20"/>
              </w:rPr>
              <w:t>Ronna Robbins</w:t>
            </w:r>
          </w:p>
          <w:p w14:paraId="63AF0179" w14:textId="4807BC8E" w:rsidR="00AA0F73" w:rsidRPr="008B659A" w:rsidRDefault="001326CB"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tc>
        <w:tc>
          <w:tcPr>
            <w:tcW w:w="5192" w:type="dxa"/>
          </w:tcPr>
          <w:p w14:paraId="4F79F2AD"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31EDB0A6" w14:textId="77777777" w:rsidR="0039621C" w:rsidRPr="0039621C" w:rsidRDefault="0039621C" w:rsidP="0039621C">
            <w:pPr>
              <w:adjustRightInd w:val="0"/>
              <w:spacing w:line="216" w:lineRule="auto"/>
              <w:rPr>
                <w:rFonts w:asciiTheme="minorHAnsi" w:eastAsiaTheme="minorHAnsi" w:hAnsiTheme="minorHAnsi" w:cstheme="minorHAnsi"/>
                <w:sz w:val="20"/>
                <w:szCs w:val="20"/>
              </w:rPr>
            </w:pPr>
            <w:r w:rsidRPr="0039621C">
              <w:rPr>
                <w:rFonts w:asciiTheme="minorHAnsi" w:eastAsiaTheme="minorHAnsi" w:hAnsiTheme="minorHAnsi" w:cstheme="minorHAnsi"/>
                <w:sz w:val="20"/>
                <w:szCs w:val="20"/>
              </w:rPr>
              <w:t>EVALUATING THE IMPACT OF CONTINUOUS GLUCOSE MONITORING ON DIETARY CHOICES AND METABOLIC HEALTH IN NON-DIABETIC OLDER ADULTS</w:t>
            </w:r>
          </w:p>
          <w:p w14:paraId="4BD86648" w14:textId="52803439" w:rsidR="00524C48" w:rsidRPr="008B659A" w:rsidRDefault="00524C48" w:rsidP="008B659A">
            <w:pPr>
              <w:autoSpaceDE w:val="0"/>
              <w:autoSpaceDN w:val="0"/>
              <w:adjustRightInd w:val="0"/>
              <w:spacing w:line="216" w:lineRule="auto"/>
              <w:rPr>
                <w:rFonts w:asciiTheme="minorHAnsi" w:hAnsiTheme="minorHAnsi" w:cstheme="minorHAnsi"/>
                <w:sz w:val="20"/>
                <w:szCs w:val="20"/>
              </w:rPr>
            </w:pPr>
          </w:p>
        </w:tc>
      </w:tr>
      <w:tr w:rsidR="00524C48" w:rsidRPr="008B659A" w14:paraId="18AC8FF9" w14:textId="77777777" w:rsidTr="009103A9">
        <w:tc>
          <w:tcPr>
            <w:tcW w:w="4158" w:type="dxa"/>
          </w:tcPr>
          <w:p w14:paraId="36B699DA"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6D8F51C5" w14:textId="18246147" w:rsidR="00F07CBE" w:rsidRPr="008B659A" w:rsidRDefault="001326CB"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Kanji Mori</w:t>
            </w:r>
          </w:p>
          <w:p w14:paraId="6892BC15" w14:textId="0D0DF69B"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proofErr w:type="spellStart"/>
            <w:r w:rsidR="009268CD">
              <w:rPr>
                <w:rFonts w:asciiTheme="minorHAnsi" w:eastAsiaTheme="minorHAnsi" w:hAnsiTheme="minorHAnsi" w:cstheme="minorHAnsi"/>
                <w:sz w:val="20"/>
                <w:szCs w:val="20"/>
              </w:rPr>
              <w:t>Shaochen</w:t>
            </w:r>
            <w:proofErr w:type="spellEnd"/>
            <w:r w:rsidR="009268CD">
              <w:rPr>
                <w:rFonts w:asciiTheme="minorHAnsi" w:eastAsiaTheme="minorHAnsi" w:hAnsiTheme="minorHAnsi" w:cstheme="minorHAnsi"/>
                <w:sz w:val="20"/>
                <w:szCs w:val="20"/>
              </w:rPr>
              <w:t xml:space="preserve"> Huang</w:t>
            </w:r>
          </w:p>
          <w:p w14:paraId="60464FAA" w14:textId="7C2C1A3F" w:rsidR="00E40652" w:rsidRPr="008B659A" w:rsidRDefault="009268CD"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Health Promotion &amp; Kinesiology</w:t>
            </w:r>
          </w:p>
        </w:tc>
        <w:tc>
          <w:tcPr>
            <w:tcW w:w="5192" w:type="dxa"/>
          </w:tcPr>
          <w:p w14:paraId="2507FB35"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44385BD7" w14:textId="77777777" w:rsidR="007D0BAE" w:rsidRPr="007D0BAE" w:rsidRDefault="007D0BAE" w:rsidP="007D0BAE">
            <w:pPr>
              <w:adjustRightInd w:val="0"/>
              <w:spacing w:line="216" w:lineRule="auto"/>
              <w:rPr>
                <w:rFonts w:asciiTheme="minorHAnsi" w:eastAsiaTheme="minorHAnsi" w:hAnsiTheme="minorHAnsi" w:cstheme="minorHAnsi"/>
                <w:sz w:val="20"/>
                <w:szCs w:val="20"/>
              </w:rPr>
            </w:pPr>
            <w:r w:rsidRPr="007D0BAE">
              <w:rPr>
                <w:rFonts w:asciiTheme="minorHAnsi" w:eastAsiaTheme="minorHAnsi" w:hAnsiTheme="minorHAnsi" w:cstheme="minorHAnsi"/>
                <w:sz w:val="20"/>
                <w:szCs w:val="20"/>
              </w:rPr>
              <w:t>The Efficacy of Solitary vs. Collaborative Practice in Learning Unimanual Coordination</w:t>
            </w:r>
          </w:p>
          <w:p w14:paraId="046B0507" w14:textId="29A63FA0" w:rsidR="00524C48" w:rsidRPr="008B659A" w:rsidRDefault="00524C48" w:rsidP="008B659A">
            <w:pPr>
              <w:autoSpaceDE w:val="0"/>
              <w:autoSpaceDN w:val="0"/>
              <w:adjustRightInd w:val="0"/>
              <w:spacing w:line="216" w:lineRule="auto"/>
              <w:rPr>
                <w:rFonts w:asciiTheme="minorHAnsi" w:hAnsiTheme="minorHAnsi" w:cstheme="minorHAnsi"/>
                <w:sz w:val="20"/>
                <w:szCs w:val="20"/>
              </w:rPr>
            </w:pPr>
          </w:p>
        </w:tc>
      </w:tr>
      <w:tr w:rsidR="00524C48" w:rsidRPr="008B659A" w14:paraId="506C39F1" w14:textId="77777777" w:rsidTr="009103A9">
        <w:tc>
          <w:tcPr>
            <w:tcW w:w="4158" w:type="dxa"/>
          </w:tcPr>
          <w:p w14:paraId="44D74E6B" w14:textId="77777777" w:rsidR="006422A5" w:rsidRDefault="006422A5" w:rsidP="008B659A">
            <w:pPr>
              <w:autoSpaceDE w:val="0"/>
              <w:autoSpaceDN w:val="0"/>
              <w:adjustRightInd w:val="0"/>
              <w:spacing w:line="216" w:lineRule="auto"/>
              <w:rPr>
                <w:rFonts w:asciiTheme="minorHAnsi" w:eastAsiaTheme="minorHAnsi" w:hAnsiTheme="minorHAnsi" w:cstheme="minorHAnsi"/>
                <w:sz w:val="20"/>
                <w:szCs w:val="20"/>
              </w:rPr>
            </w:pPr>
          </w:p>
          <w:p w14:paraId="767FF32C" w14:textId="6078E532" w:rsidR="00E26CF3" w:rsidRPr="008B659A" w:rsidRDefault="007D0BAE"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Megan Morse</w:t>
            </w:r>
          </w:p>
          <w:p w14:paraId="60445054" w14:textId="08E5D0CC"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7D0BAE">
              <w:rPr>
                <w:rFonts w:asciiTheme="minorHAnsi" w:hAnsiTheme="minorHAnsi" w:cstheme="minorHAnsi"/>
                <w:sz w:val="20"/>
                <w:szCs w:val="20"/>
              </w:rPr>
              <w:t>Sushm</w:t>
            </w:r>
            <w:r w:rsidR="00923F0B">
              <w:rPr>
                <w:rFonts w:asciiTheme="minorHAnsi" w:hAnsiTheme="minorHAnsi" w:cstheme="minorHAnsi"/>
                <w:sz w:val="20"/>
                <w:szCs w:val="20"/>
              </w:rPr>
              <w:t>ita Sinha</w:t>
            </w:r>
          </w:p>
          <w:p w14:paraId="37CA95DC" w14:textId="1F5491B0" w:rsidR="00E40652" w:rsidRPr="008B659A" w:rsidRDefault="00923F0B"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92" w:type="dxa"/>
          </w:tcPr>
          <w:p w14:paraId="748370E1" w14:textId="77777777" w:rsidR="006422A5" w:rsidRDefault="006422A5" w:rsidP="008B659A">
            <w:pPr>
              <w:autoSpaceDE w:val="0"/>
              <w:autoSpaceDN w:val="0"/>
              <w:adjustRightInd w:val="0"/>
              <w:spacing w:line="216" w:lineRule="auto"/>
              <w:rPr>
                <w:rFonts w:asciiTheme="minorHAnsi" w:eastAsiaTheme="minorHAnsi" w:hAnsiTheme="minorHAnsi" w:cstheme="minorHAnsi"/>
                <w:sz w:val="20"/>
                <w:szCs w:val="20"/>
              </w:rPr>
            </w:pPr>
          </w:p>
          <w:p w14:paraId="32167C9E" w14:textId="77777777" w:rsidR="00923F0B" w:rsidRPr="00923F0B" w:rsidRDefault="00923F0B" w:rsidP="00923F0B">
            <w:pPr>
              <w:adjustRightInd w:val="0"/>
              <w:spacing w:line="216" w:lineRule="auto"/>
              <w:rPr>
                <w:rFonts w:asciiTheme="minorHAnsi" w:eastAsiaTheme="minorHAnsi" w:hAnsiTheme="minorHAnsi" w:cstheme="minorHAnsi"/>
                <w:sz w:val="20"/>
                <w:szCs w:val="20"/>
              </w:rPr>
            </w:pPr>
            <w:r w:rsidRPr="00923F0B">
              <w:rPr>
                <w:rFonts w:asciiTheme="minorHAnsi" w:eastAsiaTheme="minorHAnsi" w:hAnsiTheme="minorHAnsi" w:cstheme="minorHAnsi"/>
                <w:sz w:val="20"/>
                <w:szCs w:val="20"/>
              </w:rPr>
              <w:t>Signaling pathways for BATF3 up-regulation in human T cells</w:t>
            </w:r>
          </w:p>
          <w:p w14:paraId="71E3EF9C" w14:textId="3393DAB7" w:rsidR="00524C48" w:rsidRPr="008B659A" w:rsidRDefault="00524C48" w:rsidP="008B659A">
            <w:pPr>
              <w:autoSpaceDE w:val="0"/>
              <w:autoSpaceDN w:val="0"/>
              <w:adjustRightInd w:val="0"/>
              <w:spacing w:line="216" w:lineRule="auto"/>
              <w:rPr>
                <w:rFonts w:asciiTheme="minorHAnsi" w:hAnsiTheme="minorHAnsi" w:cstheme="minorHAnsi"/>
                <w:sz w:val="20"/>
                <w:szCs w:val="20"/>
              </w:rPr>
            </w:pPr>
          </w:p>
        </w:tc>
      </w:tr>
      <w:tr w:rsidR="00BC1CB5" w:rsidRPr="008B659A" w14:paraId="523BA6CD" w14:textId="77777777" w:rsidTr="009103A9">
        <w:tc>
          <w:tcPr>
            <w:tcW w:w="4158" w:type="dxa"/>
          </w:tcPr>
          <w:p w14:paraId="3F4B7654"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BF532D7" w14:textId="6A7B1405" w:rsidR="00CE47CA" w:rsidRPr="008B659A" w:rsidRDefault="00B5653B"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A</w:t>
            </w:r>
            <w:r w:rsidR="006346B9">
              <w:rPr>
                <w:rFonts w:asciiTheme="minorHAnsi" w:eastAsiaTheme="minorHAnsi" w:hAnsiTheme="minorHAnsi" w:cstheme="minorHAnsi"/>
                <w:sz w:val="20"/>
                <w:szCs w:val="20"/>
              </w:rPr>
              <w:t>ngeles Munoz</w:t>
            </w:r>
          </w:p>
          <w:p w14:paraId="7DA0AB05" w14:textId="3FFEB123" w:rsidR="00BC1CB5" w:rsidRPr="008B659A" w:rsidRDefault="00BC1CB5"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C2550A">
              <w:rPr>
                <w:rFonts w:asciiTheme="minorHAnsi" w:eastAsiaTheme="minorHAnsi" w:hAnsiTheme="minorHAnsi" w:cstheme="minorHAnsi"/>
                <w:sz w:val="20"/>
                <w:szCs w:val="20"/>
              </w:rPr>
              <w:t>Ale Babino</w:t>
            </w:r>
          </w:p>
          <w:p w14:paraId="3D969F66" w14:textId="2D184DA8" w:rsidR="00BC1CB5" w:rsidRPr="008B659A" w:rsidRDefault="00C2550A"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Literacy &amp; Language</w:t>
            </w:r>
          </w:p>
        </w:tc>
        <w:tc>
          <w:tcPr>
            <w:tcW w:w="5192" w:type="dxa"/>
          </w:tcPr>
          <w:p w14:paraId="2CFC833B"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699F798C" w14:textId="77777777" w:rsidR="00004AA0" w:rsidRPr="00004AA0" w:rsidRDefault="00004AA0" w:rsidP="00004AA0">
            <w:pPr>
              <w:adjustRightInd w:val="0"/>
              <w:spacing w:line="216" w:lineRule="auto"/>
              <w:rPr>
                <w:rFonts w:asciiTheme="minorHAnsi" w:eastAsiaTheme="minorHAnsi" w:hAnsiTheme="minorHAnsi" w:cstheme="minorHAnsi"/>
                <w:sz w:val="20"/>
                <w:szCs w:val="20"/>
              </w:rPr>
            </w:pPr>
            <w:r w:rsidRPr="00004AA0">
              <w:rPr>
                <w:rFonts w:asciiTheme="minorHAnsi" w:eastAsiaTheme="minorHAnsi" w:hAnsiTheme="minorHAnsi" w:cstheme="minorHAnsi"/>
                <w:sz w:val="20"/>
                <w:szCs w:val="20"/>
              </w:rPr>
              <w:t>Re-Imagining Assessments for Emergent Bilinguals</w:t>
            </w:r>
          </w:p>
          <w:p w14:paraId="566DED76" w14:textId="62D82AEA" w:rsidR="00BC1CB5" w:rsidRPr="008B659A" w:rsidRDefault="00BC1CB5" w:rsidP="008B659A">
            <w:pPr>
              <w:autoSpaceDE w:val="0"/>
              <w:autoSpaceDN w:val="0"/>
              <w:adjustRightInd w:val="0"/>
              <w:spacing w:line="216" w:lineRule="auto"/>
              <w:rPr>
                <w:rFonts w:asciiTheme="minorHAnsi" w:hAnsiTheme="minorHAnsi" w:cstheme="minorHAnsi"/>
                <w:sz w:val="20"/>
                <w:szCs w:val="20"/>
              </w:rPr>
            </w:pPr>
          </w:p>
        </w:tc>
      </w:tr>
      <w:tr w:rsidR="00BC1CB5" w:rsidRPr="008B659A" w14:paraId="62815B35" w14:textId="77777777" w:rsidTr="009103A9">
        <w:tc>
          <w:tcPr>
            <w:tcW w:w="4158" w:type="dxa"/>
          </w:tcPr>
          <w:p w14:paraId="24D40724" w14:textId="77777777" w:rsidR="004F0E23" w:rsidRPr="008B659A" w:rsidRDefault="004F0E23" w:rsidP="008B659A">
            <w:pPr>
              <w:autoSpaceDE w:val="0"/>
              <w:autoSpaceDN w:val="0"/>
              <w:adjustRightInd w:val="0"/>
              <w:spacing w:line="216" w:lineRule="auto"/>
              <w:rPr>
                <w:rFonts w:asciiTheme="minorHAnsi" w:hAnsiTheme="minorHAnsi" w:cstheme="minorHAnsi"/>
                <w:sz w:val="20"/>
                <w:szCs w:val="20"/>
              </w:rPr>
            </w:pPr>
          </w:p>
          <w:p w14:paraId="0FFD3895" w14:textId="68EBA811" w:rsidR="003C0605" w:rsidRPr="008B659A" w:rsidRDefault="00004AA0"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Regina Newman</w:t>
            </w:r>
          </w:p>
          <w:p w14:paraId="14347A87" w14:textId="7B6E7AFD" w:rsidR="00D649FA" w:rsidRPr="008B659A" w:rsidRDefault="00BC1CB5" w:rsidP="008B659A">
            <w:pPr>
              <w:autoSpaceDE w:val="0"/>
              <w:autoSpaceDN w:val="0"/>
              <w:adjustRightInd w:val="0"/>
              <w:spacing w:line="216" w:lineRule="auto"/>
              <w:rPr>
                <w:rFonts w:asciiTheme="minorHAnsi" w:eastAsiaTheme="minorHAnsi" w:hAnsiTheme="minorHAnsi" w:cstheme="minorHAnsi"/>
                <w:sz w:val="20"/>
                <w:szCs w:val="20"/>
              </w:rPr>
            </w:pPr>
            <w:r w:rsidRPr="008B659A">
              <w:rPr>
                <w:rFonts w:asciiTheme="minorHAnsi" w:hAnsiTheme="minorHAnsi" w:cstheme="minorHAnsi"/>
                <w:sz w:val="20"/>
                <w:szCs w:val="20"/>
              </w:rPr>
              <w:t xml:space="preserve">Dr. </w:t>
            </w:r>
            <w:r w:rsidR="00004AA0">
              <w:rPr>
                <w:rFonts w:asciiTheme="minorHAnsi" w:eastAsiaTheme="minorHAnsi" w:hAnsiTheme="minorHAnsi" w:cstheme="minorHAnsi"/>
                <w:sz w:val="20"/>
                <w:szCs w:val="20"/>
              </w:rPr>
              <w:t>Helen Evert</w:t>
            </w:r>
          </w:p>
          <w:p w14:paraId="2C2119ED" w14:textId="6C2605F0" w:rsidR="00BC1CB5" w:rsidRPr="008B659A" w:rsidRDefault="00B87A80"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tc>
        <w:tc>
          <w:tcPr>
            <w:tcW w:w="5192" w:type="dxa"/>
          </w:tcPr>
          <w:p w14:paraId="4EB53B91"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335917C3" w14:textId="77777777" w:rsidR="00B87A80" w:rsidRPr="00B87A80" w:rsidRDefault="00B87A80" w:rsidP="00B87A80">
            <w:pPr>
              <w:adjustRightInd w:val="0"/>
              <w:spacing w:line="216" w:lineRule="auto"/>
              <w:rPr>
                <w:rFonts w:asciiTheme="minorHAnsi" w:eastAsiaTheme="minorHAnsi" w:hAnsiTheme="minorHAnsi" w:cstheme="minorHAnsi"/>
                <w:sz w:val="20"/>
                <w:szCs w:val="20"/>
              </w:rPr>
            </w:pPr>
            <w:r w:rsidRPr="00B87A80">
              <w:rPr>
                <w:rFonts w:asciiTheme="minorHAnsi" w:eastAsiaTheme="minorHAnsi" w:hAnsiTheme="minorHAnsi" w:cstheme="minorHAnsi"/>
                <w:sz w:val="20"/>
                <w:szCs w:val="20"/>
              </w:rPr>
              <w:t>Dose-Dependent Effects of Vitamin A on Hair Follicle Stem Cell Markers</w:t>
            </w:r>
          </w:p>
          <w:p w14:paraId="0CEC5B90" w14:textId="4370BDF5" w:rsidR="00BC1CB5" w:rsidRPr="008B659A" w:rsidRDefault="00BC1CB5" w:rsidP="008B659A">
            <w:pPr>
              <w:adjustRightInd w:val="0"/>
              <w:spacing w:line="216" w:lineRule="auto"/>
              <w:rPr>
                <w:rFonts w:asciiTheme="minorHAnsi" w:hAnsiTheme="minorHAnsi" w:cstheme="minorHAnsi"/>
                <w:sz w:val="20"/>
                <w:szCs w:val="20"/>
              </w:rPr>
            </w:pPr>
          </w:p>
        </w:tc>
      </w:tr>
      <w:tr w:rsidR="00BC1CB5" w:rsidRPr="008B659A" w14:paraId="01B3117F" w14:textId="77777777" w:rsidTr="009103A9">
        <w:tc>
          <w:tcPr>
            <w:tcW w:w="4158" w:type="dxa"/>
          </w:tcPr>
          <w:p w14:paraId="35633D8F"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D0FB5AD" w14:textId="4018AE3D" w:rsidR="009E1D68" w:rsidRPr="008B659A" w:rsidRDefault="00B87A80"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Abigail Penny</w:t>
            </w:r>
          </w:p>
          <w:p w14:paraId="0BD6BC0A" w14:textId="30C60483" w:rsidR="00BC1CB5" w:rsidRPr="008B659A" w:rsidRDefault="00BC1CB5"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EE1A5E">
              <w:rPr>
                <w:rFonts w:asciiTheme="minorHAnsi" w:eastAsiaTheme="minorHAnsi" w:hAnsiTheme="minorHAnsi" w:cstheme="minorHAnsi"/>
                <w:sz w:val="20"/>
                <w:szCs w:val="20"/>
              </w:rPr>
              <w:t>Yunxiang Li</w:t>
            </w:r>
          </w:p>
          <w:p w14:paraId="11963983" w14:textId="5AC667CC" w:rsidR="0083072F" w:rsidRPr="008B659A" w:rsidRDefault="00EE1A5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Chemistry &amp; Biochemistry</w:t>
            </w:r>
          </w:p>
        </w:tc>
        <w:tc>
          <w:tcPr>
            <w:tcW w:w="5192" w:type="dxa"/>
          </w:tcPr>
          <w:p w14:paraId="3D9018E7"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9E9B104" w14:textId="77777777" w:rsidR="001122ED" w:rsidRPr="001122ED" w:rsidRDefault="001122ED" w:rsidP="001122ED">
            <w:pPr>
              <w:adjustRightInd w:val="0"/>
              <w:spacing w:line="216" w:lineRule="auto"/>
              <w:rPr>
                <w:rFonts w:asciiTheme="minorHAnsi" w:eastAsiaTheme="minorHAnsi" w:hAnsiTheme="minorHAnsi" w:cstheme="minorHAnsi"/>
                <w:sz w:val="20"/>
                <w:szCs w:val="20"/>
              </w:rPr>
            </w:pPr>
            <w:r w:rsidRPr="001122ED">
              <w:rPr>
                <w:rFonts w:asciiTheme="minorHAnsi" w:eastAsiaTheme="minorHAnsi" w:hAnsiTheme="minorHAnsi" w:cstheme="minorHAnsi"/>
                <w:sz w:val="20"/>
                <w:szCs w:val="20"/>
              </w:rPr>
              <w:t xml:space="preserve">Examining the Energy Transmission Mediated by Two Loops in the y Subunit of </w:t>
            </w:r>
            <w:proofErr w:type="spellStart"/>
            <w:r w:rsidRPr="001122ED">
              <w:rPr>
                <w:rFonts w:asciiTheme="minorHAnsi" w:eastAsiaTheme="minorHAnsi" w:hAnsiTheme="minorHAnsi" w:cstheme="minorHAnsi"/>
                <w:sz w:val="20"/>
                <w:szCs w:val="20"/>
              </w:rPr>
              <w:t>Eschericia</w:t>
            </w:r>
            <w:proofErr w:type="spellEnd"/>
          </w:p>
          <w:p w14:paraId="4B291262" w14:textId="2A237D54" w:rsidR="00BC1CB5" w:rsidRPr="008B659A" w:rsidRDefault="00BC1CB5" w:rsidP="008B659A">
            <w:pPr>
              <w:autoSpaceDE w:val="0"/>
              <w:autoSpaceDN w:val="0"/>
              <w:adjustRightInd w:val="0"/>
              <w:spacing w:line="216" w:lineRule="auto"/>
              <w:rPr>
                <w:rFonts w:asciiTheme="minorHAnsi" w:hAnsiTheme="minorHAnsi" w:cstheme="minorHAnsi"/>
                <w:sz w:val="20"/>
                <w:szCs w:val="20"/>
              </w:rPr>
            </w:pPr>
          </w:p>
        </w:tc>
      </w:tr>
      <w:tr w:rsidR="00BC1CB5" w:rsidRPr="008B659A" w14:paraId="3E48217C" w14:textId="77777777" w:rsidTr="009103A9">
        <w:tc>
          <w:tcPr>
            <w:tcW w:w="4158" w:type="dxa"/>
          </w:tcPr>
          <w:p w14:paraId="627729D9"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22939E61" w14:textId="77777777" w:rsidR="00FC3E5D" w:rsidRPr="008B659A" w:rsidRDefault="00FC3E5D" w:rsidP="00FC3E5D">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Alondra Rangel</w:t>
            </w:r>
          </w:p>
          <w:p w14:paraId="142FC40F" w14:textId="77777777" w:rsidR="00FC3E5D" w:rsidRPr="008B659A" w:rsidRDefault="00FC3E5D" w:rsidP="00FC3E5D">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Pr>
                <w:rFonts w:asciiTheme="minorHAnsi" w:eastAsiaTheme="minorHAnsi" w:hAnsiTheme="minorHAnsi" w:cstheme="minorHAnsi"/>
                <w:sz w:val="20"/>
                <w:szCs w:val="20"/>
              </w:rPr>
              <w:t>Zhipeng Tao</w:t>
            </w:r>
          </w:p>
          <w:p w14:paraId="423FD68A" w14:textId="07813E9B" w:rsidR="00BC1CB5" w:rsidRPr="008B659A" w:rsidRDefault="00FC3E5D" w:rsidP="00FC3E5D">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tc>
        <w:tc>
          <w:tcPr>
            <w:tcW w:w="5192" w:type="dxa"/>
          </w:tcPr>
          <w:p w14:paraId="403DA6ED"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74231508" w14:textId="77777777" w:rsidR="00FC3E5D" w:rsidRPr="00732E5B" w:rsidRDefault="00FC3E5D" w:rsidP="00FC3E5D">
            <w:pPr>
              <w:adjustRightInd w:val="0"/>
              <w:spacing w:line="216" w:lineRule="auto"/>
              <w:rPr>
                <w:rFonts w:asciiTheme="minorHAnsi" w:eastAsiaTheme="minorHAnsi" w:hAnsiTheme="minorHAnsi" w:cstheme="minorHAnsi"/>
                <w:sz w:val="20"/>
                <w:szCs w:val="20"/>
              </w:rPr>
            </w:pPr>
            <w:r w:rsidRPr="00732E5B">
              <w:rPr>
                <w:rFonts w:asciiTheme="minorHAnsi" w:eastAsiaTheme="minorHAnsi" w:hAnsiTheme="minorHAnsi" w:cstheme="minorHAnsi"/>
                <w:sz w:val="20"/>
                <w:szCs w:val="20"/>
              </w:rPr>
              <w:t>Evaluating Traditional SDS-Page vs. Precast Gels in Protein Analysis</w:t>
            </w:r>
          </w:p>
          <w:p w14:paraId="26163DA8" w14:textId="4E257DD6" w:rsidR="00BC1CB5" w:rsidRPr="008B659A" w:rsidRDefault="00BC1CB5" w:rsidP="008B659A">
            <w:pPr>
              <w:adjustRightInd w:val="0"/>
              <w:spacing w:line="216" w:lineRule="auto"/>
              <w:rPr>
                <w:rFonts w:asciiTheme="minorHAnsi" w:hAnsiTheme="minorHAnsi" w:cstheme="minorHAnsi"/>
                <w:sz w:val="20"/>
                <w:szCs w:val="20"/>
              </w:rPr>
            </w:pPr>
          </w:p>
        </w:tc>
      </w:tr>
      <w:tr w:rsidR="00D74DC1" w:rsidRPr="008B659A" w14:paraId="537E464F" w14:textId="77777777" w:rsidTr="009103A9">
        <w:tc>
          <w:tcPr>
            <w:tcW w:w="4158" w:type="dxa"/>
          </w:tcPr>
          <w:p w14:paraId="74558C96"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375402F" w14:textId="77777777" w:rsidR="00611176"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Angel Rittler</w:t>
            </w:r>
            <w:r w:rsidRPr="008B659A">
              <w:rPr>
                <w:rFonts w:asciiTheme="minorHAnsi" w:eastAsiaTheme="minorHAnsi" w:hAnsiTheme="minorHAnsi" w:cstheme="minorHAnsi"/>
                <w:sz w:val="20"/>
                <w:szCs w:val="20"/>
              </w:rPr>
              <w:br/>
            </w:r>
            <w:r w:rsidRPr="008B659A">
              <w:rPr>
                <w:rFonts w:asciiTheme="minorHAnsi" w:hAnsiTheme="minorHAnsi" w:cstheme="minorHAnsi"/>
                <w:sz w:val="20"/>
                <w:szCs w:val="20"/>
              </w:rPr>
              <w:t xml:space="preserve">Dr. </w:t>
            </w:r>
            <w:r>
              <w:rPr>
                <w:rFonts w:asciiTheme="minorHAnsi" w:hAnsiTheme="minorHAnsi" w:cstheme="minorHAnsi"/>
                <w:sz w:val="20"/>
                <w:szCs w:val="20"/>
              </w:rPr>
              <w:t>Heather Roberts</w:t>
            </w:r>
          </w:p>
          <w:p w14:paraId="628D3C19" w14:textId="442C066B" w:rsidR="00F12C16"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Occupational Therapy</w:t>
            </w:r>
          </w:p>
        </w:tc>
        <w:tc>
          <w:tcPr>
            <w:tcW w:w="5192" w:type="dxa"/>
          </w:tcPr>
          <w:p w14:paraId="2BC81DC7"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4BCD9AB7" w14:textId="77777777" w:rsidR="00611176" w:rsidRPr="00356A69" w:rsidRDefault="00611176" w:rsidP="00611176">
            <w:pPr>
              <w:adjustRightInd w:val="0"/>
              <w:spacing w:line="216" w:lineRule="auto"/>
              <w:rPr>
                <w:rFonts w:asciiTheme="minorHAnsi" w:eastAsiaTheme="minorHAnsi" w:hAnsiTheme="minorHAnsi" w:cstheme="minorHAnsi"/>
                <w:sz w:val="20"/>
                <w:szCs w:val="20"/>
              </w:rPr>
            </w:pPr>
            <w:r w:rsidRPr="00356A69">
              <w:rPr>
                <w:rFonts w:asciiTheme="minorHAnsi" w:eastAsiaTheme="minorHAnsi" w:hAnsiTheme="minorHAnsi" w:cstheme="minorHAnsi"/>
                <w:sz w:val="20"/>
                <w:szCs w:val="20"/>
              </w:rPr>
              <w:t>Feasibility of a Somatosensory Enriched Pediatric Constraint Induced Movement Therapy Camp for Children with Hemiplegia Cerebral Palsy</w:t>
            </w:r>
          </w:p>
          <w:p w14:paraId="5F4775C7" w14:textId="2151BE56" w:rsidR="00D74DC1" w:rsidRPr="008B659A" w:rsidRDefault="00D74DC1" w:rsidP="008B659A">
            <w:pPr>
              <w:adjustRightInd w:val="0"/>
              <w:spacing w:line="216" w:lineRule="auto"/>
              <w:rPr>
                <w:rFonts w:asciiTheme="minorHAnsi" w:hAnsiTheme="minorHAnsi" w:cstheme="minorHAnsi"/>
                <w:sz w:val="20"/>
                <w:szCs w:val="20"/>
              </w:rPr>
            </w:pPr>
          </w:p>
        </w:tc>
      </w:tr>
      <w:tr w:rsidR="00480A37" w:rsidRPr="008B659A" w14:paraId="27A4860C" w14:textId="77777777" w:rsidTr="009103A9">
        <w:tc>
          <w:tcPr>
            <w:tcW w:w="4158" w:type="dxa"/>
          </w:tcPr>
          <w:p w14:paraId="0EF892A8"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770BEAB3" w14:textId="77777777" w:rsidR="00611176"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Crystal Rodriguez</w:t>
            </w:r>
            <w:r w:rsidRPr="008B659A">
              <w:rPr>
                <w:rFonts w:asciiTheme="minorHAnsi" w:eastAsiaTheme="minorHAnsi" w:hAnsiTheme="minorHAnsi" w:cstheme="minorHAnsi"/>
                <w:sz w:val="20"/>
                <w:szCs w:val="20"/>
              </w:rPr>
              <w:br/>
            </w:r>
            <w:r w:rsidRPr="008B659A">
              <w:rPr>
                <w:rFonts w:asciiTheme="minorHAnsi" w:hAnsiTheme="minorHAnsi" w:cstheme="minorHAnsi"/>
                <w:sz w:val="20"/>
                <w:szCs w:val="20"/>
              </w:rPr>
              <w:t xml:space="preserve">Dr. </w:t>
            </w:r>
            <w:r>
              <w:rPr>
                <w:rFonts w:asciiTheme="minorHAnsi" w:hAnsiTheme="minorHAnsi" w:cstheme="minorHAnsi"/>
                <w:sz w:val="20"/>
                <w:szCs w:val="20"/>
              </w:rPr>
              <w:t>Laura Hanson</w:t>
            </w:r>
          </w:p>
          <w:p w14:paraId="2A15F165" w14:textId="1F37D11C" w:rsidR="003C2681"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92" w:type="dxa"/>
          </w:tcPr>
          <w:p w14:paraId="4BF7594D"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1FC550C6" w14:textId="77777777" w:rsidR="00611176" w:rsidRPr="00DB269F" w:rsidRDefault="00611176" w:rsidP="00611176">
            <w:pPr>
              <w:adjustRightInd w:val="0"/>
              <w:spacing w:line="216" w:lineRule="auto"/>
              <w:rPr>
                <w:rFonts w:asciiTheme="minorHAnsi" w:eastAsiaTheme="minorHAnsi" w:hAnsiTheme="minorHAnsi" w:cstheme="minorHAnsi"/>
                <w:iCs/>
                <w:sz w:val="20"/>
                <w:szCs w:val="20"/>
              </w:rPr>
            </w:pPr>
            <w:r w:rsidRPr="00DB269F">
              <w:rPr>
                <w:rFonts w:asciiTheme="minorHAnsi" w:eastAsiaTheme="minorHAnsi" w:hAnsiTheme="minorHAnsi" w:cstheme="minorHAnsi"/>
                <w:iCs/>
                <w:sz w:val="20"/>
                <w:szCs w:val="20"/>
              </w:rPr>
              <w:t>Does Cytomegalovirus Infection Increase Both or the Second Marker of Alzheimer's Disease?</w:t>
            </w:r>
          </w:p>
          <w:p w14:paraId="26DA8171" w14:textId="15671C0A" w:rsidR="00480A37" w:rsidRPr="008B659A" w:rsidRDefault="00480A37" w:rsidP="008B659A">
            <w:pPr>
              <w:autoSpaceDE w:val="0"/>
              <w:autoSpaceDN w:val="0"/>
              <w:adjustRightInd w:val="0"/>
              <w:spacing w:line="216" w:lineRule="auto"/>
              <w:rPr>
                <w:rFonts w:asciiTheme="minorHAnsi" w:hAnsiTheme="minorHAnsi" w:cstheme="minorHAnsi"/>
                <w:sz w:val="20"/>
                <w:szCs w:val="20"/>
              </w:rPr>
            </w:pPr>
          </w:p>
        </w:tc>
      </w:tr>
      <w:tr w:rsidR="00480A37" w:rsidRPr="008B659A" w14:paraId="6DCFE5D8" w14:textId="77777777" w:rsidTr="009103A9">
        <w:tc>
          <w:tcPr>
            <w:tcW w:w="4158" w:type="dxa"/>
          </w:tcPr>
          <w:p w14:paraId="3AEE91DF"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64A5B766"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52643FAE" w14:textId="77777777" w:rsidR="00611176"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Leslye Rodriguez</w:t>
            </w:r>
            <w:r w:rsidRPr="008B659A">
              <w:rPr>
                <w:rFonts w:asciiTheme="minorHAnsi" w:eastAsiaTheme="minorHAnsi" w:hAnsiTheme="minorHAnsi" w:cstheme="minorHAnsi"/>
                <w:sz w:val="20"/>
                <w:szCs w:val="20"/>
              </w:rPr>
              <w:br/>
            </w:r>
            <w:r w:rsidRPr="008B659A">
              <w:rPr>
                <w:rFonts w:asciiTheme="minorHAnsi" w:hAnsiTheme="minorHAnsi" w:cstheme="minorHAnsi"/>
                <w:sz w:val="20"/>
                <w:szCs w:val="20"/>
              </w:rPr>
              <w:t xml:space="preserve">Dr. </w:t>
            </w:r>
            <w:r>
              <w:rPr>
                <w:rFonts w:asciiTheme="minorHAnsi" w:hAnsiTheme="minorHAnsi" w:cstheme="minorHAnsi"/>
                <w:sz w:val="20"/>
                <w:szCs w:val="20"/>
              </w:rPr>
              <w:t>Zhipeng Tao</w:t>
            </w:r>
          </w:p>
          <w:p w14:paraId="2F3972E1" w14:textId="6AEBDB10" w:rsidR="00480A37" w:rsidRPr="008B659A" w:rsidRDefault="00611176" w:rsidP="00611176">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Nutrition &amp; Food Sciences</w:t>
            </w:r>
          </w:p>
        </w:tc>
        <w:tc>
          <w:tcPr>
            <w:tcW w:w="5192" w:type="dxa"/>
          </w:tcPr>
          <w:p w14:paraId="6F907CEF" w14:textId="77777777" w:rsidR="004F0E23" w:rsidRPr="008B659A" w:rsidRDefault="004F0E23" w:rsidP="008B659A">
            <w:pPr>
              <w:adjustRightInd w:val="0"/>
              <w:spacing w:line="216" w:lineRule="auto"/>
              <w:rPr>
                <w:rFonts w:asciiTheme="minorHAnsi" w:eastAsiaTheme="minorHAnsi" w:hAnsiTheme="minorHAnsi" w:cstheme="minorHAnsi"/>
                <w:iCs/>
                <w:sz w:val="20"/>
                <w:szCs w:val="20"/>
              </w:rPr>
            </w:pPr>
          </w:p>
          <w:p w14:paraId="0C15048D" w14:textId="77777777" w:rsidR="008B659A" w:rsidRPr="008B659A" w:rsidRDefault="008B659A" w:rsidP="008B659A">
            <w:pPr>
              <w:adjustRightInd w:val="0"/>
              <w:spacing w:line="216" w:lineRule="auto"/>
              <w:rPr>
                <w:rFonts w:asciiTheme="minorHAnsi" w:eastAsiaTheme="minorHAnsi" w:hAnsiTheme="minorHAnsi" w:cstheme="minorHAnsi"/>
                <w:iCs/>
                <w:sz w:val="20"/>
                <w:szCs w:val="20"/>
              </w:rPr>
            </w:pPr>
          </w:p>
          <w:p w14:paraId="40964261" w14:textId="77777777" w:rsidR="00611176" w:rsidRPr="000A6E8E" w:rsidRDefault="00611176" w:rsidP="00611176">
            <w:pPr>
              <w:adjustRightInd w:val="0"/>
              <w:spacing w:line="216" w:lineRule="auto"/>
              <w:rPr>
                <w:rFonts w:asciiTheme="minorHAnsi" w:eastAsiaTheme="minorHAnsi" w:hAnsiTheme="minorHAnsi" w:cstheme="minorHAnsi"/>
                <w:sz w:val="20"/>
                <w:szCs w:val="20"/>
              </w:rPr>
            </w:pPr>
            <w:r w:rsidRPr="000A6E8E">
              <w:rPr>
                <w:rFonts w:asciiTheme="minorHAnsi" w:eastAsiaTheme="minorHAnsi" w:hAnsiTheme="minorHAnsi" w:cstheme="minorHAnsi"/>
                <w:sz w:val="20"/>
                <w:szCs w:val="20"/>
              </w:rPr>
              <w:t>The Efficient Amplification of Plasmid HMGB3</w:t>
            </w:r>
          </w:p>
          <w:p w14:paraId="49F8EE04" w14:textId="58C344F7" w:rsidR="00480A37" w:rsidRPr="008B659A" w:rsidRDefault="00480A37" w:rsidP="008B659A">
            <w:pPr>
              <w:adjustRightInd w:val="0"/>
              <w:spacing w:line="216" w:lineRule="auto"/>
              <w:rPr>
                <w:rFonts w:asciiTheme="minorHAnsi" w:hAnsiTheme="minorHAnsi" w:cstheme="minorHAnsi"/>
                <w:sz w:val="20"/>
                <w:szCs w:val="20"/>
              </w:rPr>
            </w:pPr>
          </w:p>
        </w:tc>
      </w:tr>
      <w:tr w:rsidR="00480A37" w:rsidRPr="008B659A" w14:paraId="4FC3FDBE" w14:textId="77777777" w:rsidTr="009103A9">
        <w:tc>
          <w:tcPr>
            <w:tcW w:w="4158" w:type="dxa"/>
          </w:tcPr>
          <w:p w14:paraId="7E7D58F3"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AB3940E" w14:textId="77777777" w:rsidR="00611176" w:rsidRPr="008B659A" w:rsidRDefault="00611176" w:rsidP="00611176">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Jennifer Roos</w:t>
            </w:r>
          </w:p>
          <w:p w14:paraId="26438B18" w14:textId="77777777" w:rsidR="00611176" w:rsidRPr="008B659A" w:rsidRDefault="00611176" w:rsidP="00611176">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Dr.</w:t>
            </w:r>
            <w:r w:rsidRPr="008B659A">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Suh-Jen Lin</w:t>
            </w:r>
          </w:p>
          <w:p w14:paraId="1E99F8BD" w14:textId="083BDF6E" w:rsidR="007373FD" w:rsidRPr="008B659A" w:rsidRDefault="00611176" w:rsidP="00611176">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Physical Therapy</w:t>
            </w:r>
          </w:p>
        </w:tc>
        <w:tc>
          <w:tcPr>
            <w:tcW w:w="5192" w:type="dxa"/>
          </w:tcPr>
          <w:p w14:paraId="50DB20EA"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264D3CBF" w14:textId="77777777" w:rsidR="00611176" w:rsidRPr="00FA5A47" w:rsidRDefault="00611176" w:rsidP="00611176">
            <w:pPr>
              <w:adjustRightInd w:val="0"/>
              <w:spacing w:line="216" w:lineRule="auto"/>
              <w:rPr>
                <w:rFonts w:asciiTheme="minorHAnsi" w:eastAsiaTheme="minorHAnsi" w:hAnsiTheme="minorHAnsi" w:cstheme="minorHAnsi"/>
                <w:sz w:val="20"/>
                <w:szCs w:val="20"/>
              </w:rPr>
            </w:pPr>
            <w:r w:rsidRPr="00FA5A47">
              <w:rPr>
                <w:rFonts w:asciiTheme="minorHAnsi" w:eastAsiaTheme="minorHAnsi" w:hAnsiTheme="minorHAnsi" w:cstheme="minorHAnsi"/>
                <w:sz w:val="20"/>
                <w:szCs w:val="20"/>
              </w:rPr>
              <w:t xml:space="preserve">Quality Assessment of Garmin </w:t>
            </w:r>
            <w:proofErr w:type="spellStart"/>
            <w:r w:rsidRPr="00FA5A47">
              <w:rPr>
                <w:rFonts w:asciiTheme="minorHAnsi" w:eastAsiaTheme="minorHAnsi" w:hAnsiTheme="minorHAnsi" w:cstheme="minorHAnsi"/>
                <w:sz w:val="20"/>
                <w:szCs w:val="20"/>
              </w:rPr>
              <w:t>Vivoactive</w:t>
            </w:r>
            <w:proofErr w:type="spellEnd"/>
            <w:r w:rsidRPr="00FA5A47">
              <w:rPr>
                <w:rFonts w:asciiTheme="minorHAnsi" w:eastAsiaTheme="minorHAnsi" w:hAnsiTheme="minorHAnsi" w:cstheme="minorHAnsi"/>
                <w:sz w:val="20"/>
                <w:szCs w:val="20"/>
              </w:rPr>
              <w:t xml:space="preserve"> 5 Fitness Tracker</w:t>
            </w:r>
          </w:p>
          <w:p w14:paraId="13E83EF5" w14:textId="1CCDEF48" w:rsidR="00480A37" w:rsidRPr="008B659A" w:rsidRDefault="00480A37" w:rsidP="008B659A">
            <w:pPr>
              <w:adjustRightInd w:val="0"/>
              <w:spacing w:line="216" w:lineRule="auto"/>
              <w:rPr>
                <w:rFonts w:asciiTheme="minorHAnsi" w:hAnsiTheme="minorHAnsi" w:cstheme="minorHAnsi"/>
                <w:sz w:val="20"/>
                <w:szCs w:val="20"/>
              </w:rPr>
            </w:pPr>
          </w:p>
        </w:tc>
      </w:tr>
      <w:tr w:rsidR="00480A37" w:rsidRPr="008B659A" w14:paraId="57AA2D51" w14:textId="77777777" w:rsidTr="009103A9">
        <w:tc>
          <w:tcPr>
            <w:tcW w:w="4158" w:type="dxa"/>
          </w:tcPr>
          <w:p w14:paraId="3C760790"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3922CF17" w14:textId="77777777" w:rsidR="00611176"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Sophia Santhosh</w:t>
            </w:r>
            <w:r w:rsidRPr="008B659A">
              <w:rPr>
                <w:rFonts w:asciiTheme="minorHAnsi" w:eastAsiaTheme="minorHAnsi" w:hAnsiTheme="minorHAnsi" w:cstheme="minorHAnsi"/>
                <w:sz w:val="20"/>
                <w:szCs w:val="20"/>
              </w:rPr>
              <w:br/>
            </w:r>
            <w:r w:rsidRPr="008B659A">
              <w:rPr>
                <w:rFonts w:asciiTheme="minorHAnsi" w:hAnsiTheme="minorHAnsi" w:cstheme="minorHAnsi"/>
                <w:sz w:val="20"/>
                <w:szCs w:val="20"/>
              </w:rPr>
              <w:t xml:space="preserve">Dr. </w:t>
            </w:r>
            <w:r>
              <w:rPr>
                <w:rFonts w:asciiTheme="minorHAnsi" w:hAnsiTheme="minorHAnsi" w:cstheme="minorHAnsi"/>
                <w:sz w:val="20"/>
                <w:szCs w:val="20"/>
              </w:rPr>
              <w:t>Jennifer Wilson</w:t>
            </w:r>
          </w:p>
          <w:p w14:paraId="3A0579E5" w14:textId="479BDFDF" w:rsidR="00F30942" w:rsidRPr="00611176" w:rsidRDefault="00611176"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College of Nursing</w:t>
            </w:r>
          </w:p>
        </w:tc>
        <w:tc>
          <w:tcPr>
            <w:tcW w:w="5192" w:type="dxa"/>
          </w:tcPr>
          <w:p w14:paraId="67438FDD"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7F22086D" w14:textId="6455854A" w:rsidR="00480A37" w:rsidRPr="008B659A" w:rsidRDefault="00611176"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Woven Traditions in a Digital Age: Revisiting Victorian Hairwork</w:t>
            </w:r>
            <w:r w:rsidRPr="008B659A">
              <w:rPr>
                <w:rFonts w:asciiTheme="minorHAnsi" w:hAnsiTheme="minorHAnsi" w:cstheme="minorHAnsi"/>
                <w:sz w:val="20"/>
                <w:szCs w:val="20"/>
              </w:rPr>
              <w:t xml:space="preserve"> </w:t>
            </w:r>
          </w:p>
        </w:tc>
      </w:tr>
      <w:tr w:rsidR="00480A37" w:rsidRPr="008B659A" w14:paraId="686F0FBD" w14:textId="77777777" w:rsidTr="009103A9">
        <w:tc>
          <w:tcPr>
            <w:tcW w:w="4158" w:type="dxa"/>
          </w:tcPr>
          <w:p w14:paraId="757D61E9"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66C5976A" w14:textId="77777777" w:rsidR="00611176"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Colton Sopher</w:t>
            </w:r>
          </w:p>
          <w:p w14:paraId="454EB6D1" w14:textId="77777777" w:rsidR="00611176" w:rsidRPr="008B659A" w:rsidRDefault="00611176" w:rsidP="00611176">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Pr>
                <w:rFonts w:asciiTheme="minorHAnsi" w:eastAsiaTheme="minorHAnsi" w:hAnsiTheme="minorHAnsi" w:cstheme="minorHAnsi"/>
                <w:sz w:val="20"/>
                <w:szCs w:val="20"/>
              </w:rPr>
              <w:t>Rhett Rigby</w:t>
            </w:r>
          </w:p>
          <w:p w14:paraId="79F11121" w14:textId="77777777" w:rsidR="00002BC8"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School of Health Promotion &amp; Kinesiology</w:t>
            </w:r>
            <w:r w:rsidRPr="008B659A">
              <w:rPr>
                <w:rFonts w:asciiTheme="minorHAnsi" w:hAnsiTheme="minorHAnsi" w:cstheme="minorHAnsi"/>
                <w:sz w:val="20"/>
                <w:szCs w:val="20"/>
              </w:rPr>
              <w:t xml:space="preserve"> </w:t>
            </w:r>
          </w:p>
          <w:p w14:paraId="317115E3" w14:textId="5A32D0D4" w:rsidR="00611176" w:rsidRPr="008B659A" w:rsidRDefault="00611176" w:rsidP="00611176">
            <w:pPr>
              <w:autoSpaceDE w:val="0"/>
              <w:autoSpaceDN w:val="0"/>
              <w:adjustRightInd w:val="0"/>
              <w:spacing w:line="216" w:lineRule="auto"/>
              <w:rPr>
                <w:rFonts w:asciiTheme="minorHAnsi" w:hAnsiTheme="minorHAnsi" w:cstheme="minorHAnsi"/>
                <w:sz w:val="20"/>
                <w:szCs w:val="20"/>
              </w:rPr>
            </w:pPr>
          </w:p>
        </w:tc>
        <w:tc>
          <w:tcPr>
            <w:tcW w:w="5192" w:type="dxa"/>
          </w:tcPr>
          <w:p w14:paraId="47CCBCAA"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5342A83B" w14:textId="77777777" w:rsidR="00611176" w:rsidRPr="002B77FD" w:rsidRDefault="00611176" w:rsidP="00611176">
            <w:pPr>
              <w:adjustRightInd w:val="0"/>
              <w:spacing w:line="216" w:lineRule="auto"/>
              <w:rPr>
                <w:rFonts w:asciiTheme="minorHAnsi" w:eastAsiaTheme="minorHAnsi" w:hAnsiTheme="minorHAnsi" w:cstheme="minorHAnsi"/>
                <w:sz w:val="20"/>
                <w:szCs w:val="20"/>
              </w:rPr>
            </w:pPr>
            <w:r w:rsidRPr="002B77FD">
              <w:rPr>
                <w:rFonts w:asciiTheme="minorHAnsi" w:eastAsiaTheme="minorHAnsi" w:hAnsiTheme="minorHAnsi" w:cstheme="minorHAnsi"/>
                <w:sz w:val="20"/>
                <w:szCs w:val="20"/>
              </w:rPr>
              <w:t>Acute Response to Aquatic Exercise in Youth with Cerebral Palsy</w:t>
            </w:r>
          </w:p>
          <w:p w14:paraId="5A617915" w14:textId="22A29BE0" w:rsidR="00480A37" w:rsidRPr="008B659A" w:rsidRDefault="00480A37" w:rsidP="008B659A">
            <w:pPr>
              <w:adjustRightInd w:val="0"/>
              <w:spacing w:line="216" w:lineRule="auto"/>
              <w:rPr>
                <w:rFonts w:asciiTheme="minorHAnsi" w:hAnsiTheme="minorHAnsi" w:cstheme="minorHAnsi"/>
                <w:sz w:val="20"/>
                <w:szCs w:val="20"/>
              </w:rPr>
            </w:pPr>
          </w:p>
        </w:tc>
      </w:tr>
      <w:tr w:rsidR="00480A37" w:rsidRPr="008B659A" w14:paraId="1A938A0C" w14:textId="77777777" w:rsidTr="009103A9">
        <w:tc>
          <w:tcPr>
            <w:tcW w:w="4158" w:type="dxa"/>
          </w:tcPr>
          <w:p w14:paraId="7F92652F" w14:textId="77777777" w:rsidR="00611176" w:rsidRPr="008B659A" w:rsidRDefault="00611176" w:rsidP="00611176">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Samantha Sprigings</w:t>
            </w:r>
          </w:p>
          <w:p w14:paraId="2E40BF93" w14:textId="77777777" w:rsidR="00611176" w:rsidRPr="008B659A" w:rsidRDefault="00611176" w:rsidP="00611176">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Pr>
                <w:rFonts w:asciiTheme="minorHAnsi" w:hAnsiTheme="minorHAnsi" w:cstheme="minorHAnsi"/>
                <w:sz w:val="20"/>
                <w:szCs w:val="20"/>
              </w:rPr>
              <w:t>Christian Hart</w:t>
            </w:r>
          </w:p>
          <w:p w14:paraId="5EBFCBC0" w14:textId="05023BDA" w:rsidR="00712BAA"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Psychology and Philosophy</w:t>
            </w:r>
          </w:p>
        </w:tc>
        <w:tc>
          <w:tcPr>
            <w:tcW w:w="5192" w:type="dxa"/>
          </w:tcPr>
          <w:p w14:paraId="33BF01B4" w14:textId="77777777" w:rsidR="00611176" w:rsidRPr="009756BA" w:rsidRDefault="00611176" w:rsidP="00611176">
            <w:pPr>
              <w:adjustRightInd w:val="0"/>
              <w:spacing w:line="216" w:lineRule="auto"/>
              <w:rPr>
                <w:rFonts w:asciiTheme="minorHAnsi" w:eastAsiaTheme="minorHAnsi" w:hAnsiTheme="minorHAnsi" w:cstheme="minorHAnsi"/>
                <w:sz w:val="20"/>
                <w:szCs w:val="20"/>
              </w:rPr>
            </w:pPr>
            <w:r w:rsidRPr="009756BA">
              <w:rPr>
                <w:rFonts w:asciiTheme="minorHAnsi" w:eastAsiaTheme="minorHAnsi" w:hAnsiTheme="minorHAnsi" w:cstheme="minorHAnsi"/>
                <w:sz w:val="20"/>
                <w:szCs w:val="20"/>
              </w:rPr>
              <w:t>Validating Self-Report Lying Measures</w:t>
            </w:r>
          </w:p>
          <w:p w14:paraId="7EF866FA" w14:textId="59E83E02" w:rsidR="00480A37" w:rsidRPr="008B659A" w:rsidRDefault="00480A37" w:rsidP="008B659A">
            <w:pPr>
              <w:adjustRightInd w:val="0"/>
              <w:spacing w:line="216" w:lineRule="auto"/>
              <w:rPr>
                <w:rFonts w:asciiTheme="minorHAnsi" w:hAnsiTheme="minorHAnsi" w:cstheme="minorHAnsi"/>
                <w:sz w:val="20"/>
                <w:szCs w:val="20"/>
              </w:rPr>
            </w:pPr>
          </w:p>
        </w:tc>
      </w:tr>
      <w:tr w:rsidR="00480A37" w:rsidRPr="008B659A" w14:paraId="3DB7B508" w14:textId="77777777" w:rsidTr="009103A9">
        <w:tc>
          <w:tcPr>
            <w:tcW w:w="4158" w:type="dxa"/>
          </w:tcPr>
          <w:p w14:paraId="0817725C"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5F3709E4" w14:textId="77777777" w:rsidR="00611176"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Matthew Stankus</w:t>
            </w:r>
            <w:r w:rsidRPr="008B659A">
              <w:rPr>
                <w:rFonts w:asciiTheme="minorHAnsi" w:eastAsiaTheme="minorHAnsi" w:hAnsiTheme="minorHAnsi" w:cstheme="minorHAnsi"/>
                <w:sz w:val="20"/>
                <w:szCs w:val="20"/>
              </w:rPr>
              <w:br/>
            </w:r>
            <w:r w:rsidRPr="008B659A">
              <w:rPr>
                <w:rFonts w:asciiTheme="minorHAnsi" w:hAnsiTheme="minorHAnsi" w:cstheme="minorHAnsi"/>
                <w:sz w:val="20"/>
                <w:szCs w:val="20"/>
              </w:rPr>
              <w:t xml:space="preserve">Dr. </w:t>
            </w:r>
            <w:r>
              <w:rPr>
                <w:rFonts w:asciiTheme="minorHAnsi" w:eastAsiaTheme="minorHAnsi" w:hAnsiTheme="minorHAnsi" w:cstheme="minorHAnsi"/>
                <w:sz w:val="20"/>
                <w:szCs w:val="20"/>
              </w:rPr>
              <w:t>Mary Anderson</w:t>
            </w:r>
          </w:p>
          <w:p w14:paraId="40735616" w14:textId="5D834A0A" w:rsidR="006C4F69" w:rsidRPr="008B659A" w:rsidRDefault="00611176" w:rsidP="00611176">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Chemistry &amp; Biochemistry</w:t>
            </w:r>
          </w:p>
        </w:tc>
        <w:tc>
          <w:tcPr>
            <w:tcW w:w="5192" w:type="dxa"/>
          </w:tcPr>
          <w:p w14:paraId="191C5EFD" w14:textId="77777777" w:rsidR="008B659A" w:rsidRPr="008B659A" w:rsidRDefault="008B659A" w:rsidP="008B659A">
            <w:pPr>
              <w:adjustRightInd w:val="0"/>
              <w:spacing w:line="216" w:lineRule="auto"/>
              <w:rPr>
                <w:rFonts w:asciiTheme="minorHAnsi" w:eastAsiaTheme="minorHAnsi" w:hAnsiTheme="minorHAnsi" w:cstheme="minorHAnsi"/>
                <w:sz w:val="20"/>
                <w:szCs w:val="20"/>
              </w:rPr>
            </w:pPr>
          </w:p>
          <w:p w14:paraId="413A0AD8" w14:textId="77777777" w:rsidR="00611176" w:rsidRPr="00E539BD" w:rsidRDefault="00611176" w:rsidP="00611176">
            <w:pPr>
              <w:adjustRightInd w:val="0"/>
              <w:spacing w:line="216" w:lineRule="auto"/>
              <w:rPr>
                <w:rFonts w:asciiTheme="minorHAnsi" w:eastAsiaTheme="minorHAnsi" w:hAnsiTheme="minorHAnsi" w:cstheme="minorHAnsi"/>
                <w:sz w:val="20"/>
                <w:szCs w:val="20"/>
              </w:rPr>
            </w:pPr>
            <w:r w:rsidRPr="00E539BD">
              <w:rPr>
                <w:rFonts w:asciiTheme="minorHAnsi" w:eastAsiaTheme="minorHAnsi" w:hAnsiTheme="minorHAnsi" w:cstheme="minorHAnsi"/>
                <w:sz w:val="20"/>
                <w:szCs w:val="20"/>
              </w:rPr>
              <w:t>Activity of Glutathione Synthetase and its Variants</w:t>
            </w:r>
          </w:p>
          <w:p w14:paraId="23BA50BA" w14:textId="6CD4AF5B" w:rsidR="00480A37" w:rsidRPr="008B659A" w:rsidRDefault="00480A37" w:rsidP="008B659A">
            <w:pPr>
              <w:adjustRightInd w:val="0"/>
              <w:spacing w:line="216" w:lineRule="auto"/>
              <w:rPr>
                <w:rFonts w:asciiTheme="minorHAnsi" w:hAnsiTheme="minorHAnsi" w:cstheme="minorHAnsi"/>
                <w:sz w:val="20"/>
                <w:szCs w:val="20"/>
              </w:rPr>
            </w:pPr>
          </w:p>
        </w:tc>
      </w:tr>
      <w:tr w:rsidR="00480A37" w:rsidRPr="008B659A" w14:paraId="1A2170AA" w14:textId="77777777" w:rsidTr="009103A9">
        <w:tc>
          <w:tcPr>
            <w:tcW w:w="4158" w:type="dxa"/>
          </w:tcPr>
          <w:p w14:paraId="4CF6A1ED"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790EB432" w14:textId="3FD52A8A" w:rsidR="00480A37" w:rsidRPr="008B659A" w:rsidRDefault="009756BA"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Matthew Stankus</w:t>
            </w:r>
            <w:r w:rsidR="00EE55CF" w:rsidRPr="008B659A">
              <w:rPr>
                <w:rFonts w:asciiTheme="minorHAnsi" w:eastAsiaTheme="minorHAnsi" w:hAnsiTheme="minorHAnsi" w:cstheme="minorHAnsi"/>
                <w:sz w:val="20"/>
                <w:szCs w:val="20"/>
              </w:rPr>
              <w:br/>
            </w:r>
            <w:r w:rsidR="00480A37" w:rsidRPr="008B659A">
              <w:rPr>
                <w:rFonts w:asciiTheme="minorHAnsi" w:hAnsiTheme="minorHAnsi" w:cstheme="minorHAnsi"/>
                <w:sz w:val="20"/>
                <w:szCs w:val="20"/>
              </w:rPr>
              <w:t xml:space="preserve">Dr. </w:t>
            </w:r>
            <w:r w:rsidR="00F17B3D">
              <w:rPr>
                <w:rFonts w:asciiTheme="minorHAnsi" w:eastAsiaTheme="minorHAnsi" w:hAnsiTheme="minorHAnsi" w:cstheme="minorHAnsi"/>
                <w:sz w:val="20"/>
                <w:szCs w:val="20"/>
              </w:rPr>
              <w:t>Mary Anderson</w:t>
            </w:r>
          </w:p>
          <w:p w14:paraId="0C93FB80" w14:textId="2E462BC9" w:rsidR="007A3DD8" w:rsidRPr="008B659A" w:rsidRDefault="00F17B3D"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Chemistry &amp; Biochemistry</w:t>
            </w:r>
          </w:p>
        </w:tc>
        <w:tc>
          <w:tcPr>
            <w:tcW w:w="5192" w:type="dxa"/>
          </w:tcPr>
          <w:p w14:paraId="4BE0F18C"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3F357BDC" w14:textId="77777777" w:rsidR="00611176" w:rsidRPr="00E539BD" w:rsidRDefault="00611176" w:rsidP="00611176">
            <w:pPr>
              <w:adjustRightInd w:val="0"/>
              <w:spacing w:line="216" w:lineRule="auto"/>
              <w:rPr>
                <w:rFonts w:asciiTheme="minorHAnsi" w:eastAsiaTheme="minorHAnsi" w:hAnsiTheme="minorHAnsi" w:cstheme="minorHAnsi"/>
                <w:sz w:val="20"/>
                <w:szCs w:val="20"/>
              </w:rPr>
            </w:pPr>
            <w:r w:rsidRPr="00E539BD">
              <w:rPr>
                <w:rFonts w:asciiTheme="minorHAnsi" w:eastAsiaTheme="minorHAnsi" w:hAnsiTheme="minorHAnsi" w:cstheme="minorHAnsi"/>
                <w:sz w:val="20"/>
                <w:szCs w:val="20"/>
              </w:rPr>
              <w:t xml:space="preserve">MD Simulations to Explore Regulation of Human Glutathione </w:t>
            </w:r>
            <w:proofErr w:type="spellStart"/>
            <w:r w:rsidRPr="00E539BD">
              <w:rPr>
                <w:rFonts w:asciiTheme="minorHAnsi" w:eastAsiaTheme="minorHAnsi" w:hAnsiTheme="minorHAnsi" w:cstheme="minorHAnsi"/>
                <w:sz w:val="20"/>
                <w:szCs w:val="20"/>
              </w:rPr>
              <w:t>Sythetase</w:t>
            </w:r>
            <w:proofErr w:type="spellEnd"/>
          </w:p>
          <w:p w14:paraId="2424280E" w14:textId="4B082DDB" w:rsidR="00480A37" w:rsidRPr="008B659A" w:rsidRDefault="00480A37" w:rsidP="008B659A">
            <w:pPr>
              <w:autoSpaceDE w:val="0"/>
              <w:autoSpaceDN w:val="0"/>
              <w:adjustRightInd w:val="0"/>
              <w:spacing w:line="216" w:lineRule="auto"/>
              <w:rPr>
                <w:rFonts w:asciiTheme="minorHAnsi" w:hAnsiTheme="minorHAnsi" w:cstheme="minorHAnsi"/>
                <w:sz w:val="20"/>
                <w:szCs w:val="20"/>
              </w:rPr>
            </w:pPr>
          </w:p>
        </w:tc>
      </w:tr>
      <w:tr w:rsidR="00480A37" w:rsidRPr="008B659A" w14:paraId="1FFD003C" w14:textId="77777777" w:rsidTr="009103A9">
        <w:tc>
          <w:tcPr>
            <w:tcW w:w="4158" w:type="dxa"/>
          </w:tcPr>
          <w:p w14:paraId="71E990E2"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2A5DDE74" w14:textId="65750DD0" w:rsidR="00313AED" w:rsidRPr="008B659A" w:rsidRDefault="00611176" w:rsidP="00F17B3D">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Christine VanBuren</w:t>
            </w:r>
            <w:r w:rsidRPr="008B659A">
              <w:rPr>
                <w:rFonts w:asciiTheme="minorHAnsi" w:eastAsiaTheme="minorHAnsi" w:hAnsiTheme="minorHAnsi" w:cstheme="minorHAnsi"/>
                <w:sz w:val="20"/>
                <w:szCs w:val="20"/>
              </w:rPr>
              <w:br/>
            </w:r>
            <w:r>
              <w:rPr>
                <w:rFonts w:asciiTheme="minorHAnsi" w:hAnsiTheme="minorHAnsi" w:cstheme="minorHAnsi"/>
                <w:sz w:val="20"/>
                <w:szCs w:val="20"/>
              </w:rPr>
              <w:t>Dr. Helen Everts</w:t>
            </w:r>
            <w:r w:rsidRPr="008B659A">
              <w:rPr>
                <w:rFonts w:asciiTheme="minorHAnsi" w:eastAsiaTheme="minorHAnsi" w:hAnsiTheme="minorHAnsi" w:cstheme="minorHAnsi"/>
                <w:sz w:val="20"/>
                <w:szCs w:val="20"/>
              </w:rPr>
              <w:br/>
            </w:r>
            <w:r>
              <w:rPr>
                <w:rFonts w:asciiTheme="minorHAnsi" w:hAnsiTheme="minorHAnsi" w:cstheme="minorHAnsi"/>
                <w:sz w:val="20"/>
                <w:szCs w:val="20"/>
              </w:rPr>
              <w:t>Nutrition &amp; Food Sciences</w:t>
            </w:r>
          </w:p>
        </w:tc>
        <w:tc>
          <w:tcPr>
            <w:tcW w:w="5192" w:type="dxa"/>
          </w:tcPr>
          <w:p w14:paraId="3FE7B688"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73340666" w14:textId="77777777" w:rsidR="00611176" w:rsidRPr="00265949" w:rsidRDefault="00611176" w:rsidP="00611176">
            <w:pPr>
              <w:adjustRightInd w:val="0"/>
              <w:spacing w:line="216" w:lineRule="auto"/>
              <w:rPr>
                <w:rFonts w:asciiTheme="minorHAnsi" w:eastAsiaTheme="minorHAnsi" w:hAnsiTheme="minorHAnsi" w:cstheme="minorHAnsi"/>
                <w:sz w:val="20"/>
                <w:szCs w:val="20"/>
              </w:rPr>
            </w:pPr>
            <w:r w:rsidRPr="00265949">
              <w:rPr>
                <w:rFonts w:asciiTheme="minorHAnsi" w:eastAsiaTheme="minorHAnsi" w:hAnsiTheme="minorHAnsi" w:cstheme="minorHAnsi"/>
                <w:sz w:val="20"/>
                <w:szCs w:val="20"/>
              </w:rPr>
              <w:t>The Role of STRA6 in Retinol Procurement for Mitochondrial Oxidative Phosphorylation</w:t>
            </w:r>
          </w:p>
          <w:p w14:paraId="6E2BC3A2" w14:textId="3C806F18" w:rsidR="00480A37" w:rsidRPr="008B659A" w:rsidRDefault="00480A37" w:rsidP="008B659A">
            <w:pPr>
              <w:autoSpaceDE w:val="0"/>
              <w:autoSpaceDN w:val="0"/>
              <w:adjustRightInd w:val="0"/>
              <w:spacing w:line="216" w:lineRule="auto"/>
              <w:rPr>
                <w:rFonts w:asciiTheme="minorHAnsi" w:hAnsiTheme="minorHAnsi" w:cstheme="minorHAnsi"/>
                <w:sz w:val="20"/>
                <w:szCs w:val="20"/>
              </w:rPr>
            </w:pPr>
          </w:p>
        </w:tc>
      </w:tr>
      <w:tr w:rsidR="00480A37" w:rsidRPr="008B659A" w14:paraId="4FEBE2B8" w14:textId="77777777" w:rsidTr="009103A9">
        <w:tc>
          <w:tcPr>
            <w:tcW w:w="4158" w:type="dxa"/>
          </w:tcPr>
          <w:p w14:paraId="6C873F72"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06DE7883" w14:textId="77777777" w:rsidR="00611176" w:rsidRPr="008B659A" w:rsidRDefault="00611176" w:rsidP="00611176">
            <w:pPr>
              <w:pStyle w:val="BodyText"/>
              <w:kinsoku w:val="0"/>
              <w:overflowPunct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Zoe </w:t>
            </w:r>
            <w:proofErr w:type="spellStart"/>
            <w:r>
              <w:rPr>
                <w:rFonts w:asciiTheme="minorHAnsi" w:eastAsiaTheme="minorHAnsi" w:hAnsiTheme="minorHAnsi" w:cstheme="minorHAnsi"/>
                <w:sz w:val="20"/>
                <w:szCs w:val="20"/>
              </w:rPr>
              <w:t>Venglarik</w:t>
            </w:r>
            <w:proofErr w:type="spellEnd"/>
          </w:p>
          <w:p w14:paraId="1FC1F96E" w14:textId="77777777" w:rsidR="00611176" w:rsidRPr="008B659A" w:rsidRDefault="00611176" w:rsidP="00611176">
            <w:pPr>
              <w:pStyle w:val="BodyText"/>
              <w:kinsoku w:val="0"/>
              <w:overflowPunct w:val="0"/>
              <w:spacing w:line="216" w:lineRule="auto"/>
              <w:rPr>
                <w:rFonts w:asciiTheme="minorHAnsi" w:eastAsiaTheme="minorHAnsi" w:hAnsiTheme="minorHAnsi" w:cstheme="minorHAnsi"/>
                <w:sz w:val="20"/>
                <w:szCs w:val="20"/>
              </w:rPr>
            </w:pPr>
            <w:r w:rsidRPr="008B659A">
              <w:rPr>
                <w:rFonts w:asciiTheme="minorHAnsi" w:hAnsiTheme="minorHAnsi" w:cstheme="minorHAnsi"/>
                <w:sz w:val="20"/>
                <w:szCs w:val="20"/>
              </w:rPr>
              <w:t xml:space="preserve">Dr. </w:t>
            </w:r>
            <w:r>
              <w:rPr>
                <w:rFonts w:asciiTheme="minorHAnsi" w:hAnsiTheme="minorHAnsi" w:cstheme="minorHAnsi"/>
                <w:sz w:val="20"/>
                <w:szCs w:val="20"/>
              </w:rPr>
              <w:t>Danhui Wang</w:t>
            </w:r>
          </w:p>
          <w:p w14:paraId="70C57B10" w14:textId="6F8AC182" w:rsidR="00F865B4"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tc>
        <w:tc>
          <w:tcPr>
            <w:tcW w:w="5192" w:type="dxa"/>
          </w:tcPr>
          <w:p w14:paraId="7A401575" w14:textId="77777777" w:rsidR="008B659A" w:rsidRPr="008B659A" w:rsidRDefault="008B659A" w:rsidP="008B659A">
            <w:pPr>
              <w:adjustRightInd w:val="0"/>
              <w:spacing w:line="216" w:lineRule="auto"/>
              <w:rPr>
                <w:rFonts w:asciiTheme="minorHAnsi" w:eastAsiaTheme="minorHAnsi" w:hAnsiTheme="minorHAnsi" w:cstheme="minorHAnsi"/>
                <w:sz w:val="20"/>
                <w:szCs w:val="20"/>
              </w:rPr>
            </w:pPr>
          </w:p>
          <w:p w14:paraId="3A8A2169" w14:textId="77777777" w:rsidR="00611176" w:rsidRPr="00CC18AB" w:rsidRDefault="00611176" w:rsidP="00611176">
            <w:pPr>
              <w:adjustRightInd w:val="0"/>
              <w:spacing w:line="216" w:lineRule="auto"/>
              <w:rPr>
                <w:rFonts w:asciiTheme="minorHAnsi" w:eastAsiaTheme="minorHAnsi" w:hAnsiTheme="minorHAnsi" w:cstheme="minorHAnsi"/>
                <w:sz w:val="20"/>
                <w:szCs w:val="20"/>
              </w:rPr>
            </w:pPr>
            <w:r w:rsidRPr="00CC18AB">
              <w:rPr>
                <w:rFonts w:asciiTheme="minorHAnsi" w:eastAsiaTheme="minorHAnsi" w:hAnsiTheme="minorHAnsi" w:cstheme="minorHAnsi"/>
                <w:sz w:val="20"/>
                <w:szCs w:val="20"/>
              </w:rPr>
              <w:t>Evaluating the Viability of Probiotics in Commercial Yogurt Products</w:t>
            </w:r>
          </w:p>
          <w:p w14:paraId="630EF578" w14:textId="058E2F70" w:rsidR="00480A37" w:rsidRPr="008B659A" w:rsidRDefault="00480A37" w:rsidP="008B659A">
            <w:pPr>
              <w:adjustRightInd w:val="0"/>
              <w:spacing w:line="216" w:lineRule="auto"/>
              <w:rPr>
                <w:rFonts w:asciiTheme="minorHAnsi" w:hAnsiTheme="minorHAnsi" w:cstheme="minorHAnsi"/>
                <w:sz w:val="20"/>
                <w:szCs w:val="20"/>
              </w:rPr>
            </w:pPr>
          </w:p>
        </w:tc>
      </w:tr>
      <w:tr w:rsidR="00480A37" w:rsidRPr="008B659A" w14:paraId="5C1FE8CF" w14:textId="77777777" w:rsidTr="009103A9">
        <w:tc>
          <w:tcPr>
            <w:tcW w:w="4158" w:type="dxa"/>
          </w:tcPr>
          <w:p w14:paraId="7596E72F" w14:textId="77777777" w:rsidR="008B659A" w:rsidRPr="008B659A" w:rsidRDefault="008B659A" w:rsidP="008B659A">
            <w:pPr>
              <w:pStyle w:val="BodyText"/>
              <w:kinsoku w:val="0"/>
              <w:overflowPunct w:val="0"/>
              <w:spacing w:line="216" w:lineRule="auto"/>
              <w:rPr>
                <w:rFonts w:asciiTheme="minorHAnsi" w:eastAsiaTheme="minorHAnsi" w:hAnsiTheme="minorHAnsi" w:cstheme="minorHAnsi"/>
                <w:sz w:val="20"/>
                <w:szCs w:val="20"/>
              </w:rPr>
            </w:pPr>
          </w:p>
          <w:p w14:paraId="740A721E" w14:textId="77777777" w:rsidR="00611176"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Danielle Vines</w:t>
            </w:r>
            <w:r w:rsidRPr="008B659A">
              <w:rPr>
                <w:rFonts w:asciiTheme="minorHAnsi" w:eastAsiaTheme="minorHAnsi" w:hAnsiTheme="minorHAnsi" w:cstheme="minorHAnsi"/>
                <w:sz w:val="20"/>
                <w:szCs w:val="20"/>
              </w:rPr>
              <w:br/>
            </w:r>
            <w:r w:rsidRPr="008B659A">
              <w:rPr>
                <w:rFonts w:asciiTheme="minorHAnsi" w:hAnsiTheme="minorHAnsi" w:cstheme="minorHAnsi"/>
                <w:sz w:val="20"/>
                <w:szCs w:val="20"/>
              </w:rPr>
              <w:t xml:space="preserve">Dr. </w:t>
            </w:r>
            <w:r>
              <w:rPr>
                <w:rFonts w:asciiTheme="minorHAnsi" w:hAnsiTheme="minorHAnsi" w:cstheme="minorHAnsi"/>
                <w:sz w:val="20"/>
                <w:szCs w:val="20"/>
              </w:rPr>
              <w:t>Aaron Norton</w:t>
            </w:r>
          </w:p>
          <w:p w14:paraId="33AF8506" w14:textId="4FC8EEDF" w:rsidR="00480A37" w:rsidRPr="008B659A" w:rsidRDefault="00611176" w:rsidP="00611176">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Marriage and Family Therapy</w:t>
            </w:r>
          </w:p>
        </w:tc>
        <w:tc>
          <w:tcPr>
            <w:tcW w:w="5192" w:type="dxa"/>
          </w:tcPr>
          <w:p w14:paraId="7D8C9031" w14:textId="77777777" w:rsidR="008B659A" w:rsidRPr="008B659A" w:rsidRDefault="008B659A" w:rsidP="008B659A">
            <w:pPr>
              <w:adjustRightInd w:val="0"/>
              <w:spacing w:line="216" w:lineRule="auto"/>
              <w:rPr>
                <w:rFonts w:asciiTheme="minorHAnsi" w:eastAsiaTheme="minorHAnsi" w:hAnsiTheme="minorHAnsi" w:cstheme="minorHAnsi"/>
                <w:sz w:val="20"/>
                <w:szCs w:val="20"/>
              </w:rPr>
            </w:pPr>
          </w:p>
          <w:p w14:paraId="15F8F9E0" w14:textId="77777777" w:rsidR="00611176" w:rsidRPr="00B3147D" w:rsidRDefault="00611176" w:rsidP="00611176">
            <w:pPr>
              <w:adjustRightInd w:val="0"/>
              <w:spacing w:line="216" w:lineRule="auto"/>
              <w:rPr>
                <w:rFonts w:asciiTheme="minorHAnsi" w:eastAsiaTheme="minorHAnsi" w:hAnsiTheme="minorHAnsi" w:cstheme="minorHAnsi"/>
                <w:sz w:val="20"/>
                <w:szCs w:val="20"/>
              </w:rPr>
            </w:pPr>
            <w:r w:rsidRPr="00B3147D">
              <w:rPr>
                <w:rFonts w:asciiTheme="minorHAnsi" w:eastAsiaTheme="minorHAnsi" w:hAnsiTheme="minorHAnsi" w:cstheme="minorHAnsi"/>
                <w:sz w:val="20"/>
                <w:szCs w:val="20"/>
              </w:rPr>
              <w:t>Between Inner Desire and Outer Expression: A Phenomenological Study of Sexual Consent in Long-Term Couples.</w:t>
            </w:r>
          </w:p>
          <w:p w14:paraId="6F8F00D5" w14:textId="53F45DE3" w:rsidR="00480A37" w:rsidRPr="008B659A" w:rsidRDefault="00480A37" w:rsidP="008B659A">
            <w:pPr>
              <w:adjustRightInd w:val="0"/>
              <w:spacing w:line="216" w:lineRule="auto"/>
              <w:rPr>
                <w:rFonts w:asciiTheme="minorHAnsi" w:hAnsiTheme="minorHAnsi" w:cstheme="minorHAnsi"/>
                <w:sz w:val="20"/>
                <w:szCs w:val="20"/>
              </w:rPr>
            </w:pPr>
          </w:p>
        </w:tc>
      </w:tr>
      <w:tr w:rsidR="00480A37" w:rsidRPr="008B659A" w14:paraId="22AD5D05" w14:textId="77777777" w:rsidTr="009103A9">
        <w:tc>
          <w:tcPr>
            <w:tcW w:w="4158" w:type="dxa"/>
          </w:tcPr>
          <w:p w14:paraId="0332E141"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1D2D79CB" w14:textId="585A16FA" w:rsidR="00901F99" w:rsidRPr="008B659A" w:rsidRDefault="00901F99" w:rsidP="008B659A">
            <w:pPr>
              <w:autoSpaceDE w:val="0"/>
              <w:autoSpaceDN w:val="0"/>
              <w:adjustRightInd w:val="0"/>
              <w:spacing w:line="216" w:lineRule="auto"/>
              <w:rPr>
                <w:rFonts w:asciiTheme="minorHAnsi" w:hAnsiTheme="minorHAnsi" w:cstheme="minorHAnsi"/>
                <w:sz w:val="20"/>
                <w:szCs w:val="20"/>
              </w:rPr>
            </w:pPr>
          </w:p>
        </w:tc>
        <w:tc>
          <w:tcPr>
            <w:tcW w:w="5192" w:type="dxa"/>
          </w:tcPr>
          <w:p w14:paraId="63C87A0D" w14:textId="77777777" w:rsidR="008B659A" w:rsidRPr="008B659A" w:rsidRDefault="008B659A" w:rsidP="008B659A">
            <w:pPr>
              <w:adjustRightInd w:val="0"/>
              <w:spacing w:line="216" w:lineRule="auto"/>
              <w:rPr>
                <w:rFonts w:asciiTheme="minorHAnsi" w:eastAsiaTheme="minorHAnsi" w:hAnsiTheme="minorHAnsi" w:cstheme="minorHAnsi"/>
                <w:sz w:val="20"/>
                <w:szCs w:val="20"/>
              </w:rPr>
            </w:pPr>
          </w:p>
          <w:p w14:paraId="74A6162B" w14:textId="3454FA70" w:rsidR="00480A37" w:rsidRPr="008B659A" w:rsidRDefault="00480A37" w:rsidP="00611176">
            <w:pPr>
              <w:adjustRightInd w:val="0"/>
              <w:spacing w:line="216" w:lineRule="auto"/>
              <w:rPr>
                <w:rFonts w:asciiTheme="minorHAnsi" w:hAnsiTheme="minorHAnsi" w:cstheme="minorHAnsi"/>
                <w:sz w:val="20"/>
                <w:szCs w:val="20"/>
              </w:rPr>
            </w:pPr>
          </w:p>
        </w:tc>
      </w:tr>
    </w:tbl>
    <w:p w14:paraId="63CD03C7" w14:textId="30EB6C1C" w:rsidR="001C2F3D" w:rsidRDefault="001C2F3D" w:rsidP="00205301">
      <w:pPr>
        <w:tabs>
          <w:tab w:val="left" w:pos="1440"/>
        </w:tabs>
        <w:rPr>
          <w:rFonts w:asciiTheme="minorHAnsi" w:hAnsiTheme="minorHAnsi" w:cstheme="minorHAnsi"/>
          <w:sz w:val="20"/>
          <w:szCs w:val="20"/>
        </w:rPr>
      </w:pPr>
    </w:p>
    <w:p w14:paraId="529F3F05" w14:textId="45E20771" w:rsidR="001C2F3D" w:rsidRDefault="001C2F3D" w:rsidP="00205301">
      <w:pPr>
        <w:tabs>
          <w:tab w:val="left" w:pos="1440"/>
        </w:tabs>
        <w:rPr>
          <w:rFonts w:asciiTheme="minorHAnsi" w:hAnsiTheme="minorHAnsi" w:cstheme="minorHAnsi"/>
          <w:sz w:val="20"/>
          <w:szCs w:val="20"/>
        </w:rPr>
      </w:pPr>
    </w:p>
    <w:p w14:paraId="0B445431" w14:textId="575EA2FB" w:rsidR="00177971" w:rsidRDefault="00177971" w:rsidP="00205301">
      <w:pPr>
        <w:tabs>
          <w:tab w:val="left" w:pos="1440"/>
        </w:tabs>
        <w:rPr>
          <w:rFonts w:asciiTheme="minorHAnsi" w:hAnsiTheme="minorHAnsi" w:cstheme="minorHAnsi"/>
          <w:sz w:val="20"/>
          <w:szCs w:val="20"/>
        </w:rPr>
      </w:pPr>
    </w:p>
    <w:p w14:paraId="649F6673" w14:textId="522A3FDD" w:rsidR="00177971" w:rsidRDefault="00177971" w:rsidP="00205301">
      <w:pPr>
        <w:tabs>
          <w:tab w:val="left" w:pos="1440"/>
        </w:tabs>
        <w:rPr>
          <w:rFonts w:asciiTheme="minorHAnsi" w:hAnsiTheme="minorHAnsi" w:cstheme="minorHAnsi"/>
          <w:sz w:val="20"/>
          <w:szCs w:val="20"/>
        </w:rPr>
      </w:pPr>
    </w:p>
    <w:p w14:paraId="39E0E551" w14:textId="03CA1AB6" w:rsidR="00177971" w:rsidRDefault="00177971" w:rsidP="00205301">
      <w:pPr>
        <w:tabs>
          <w:tab w:val="left" w:pos="1440"/>
        </w:tabs>
        <w:rPr>
          <w:rFonts w:asciiTheme="minorHAnsi" w:hAnsiTheme="minorHAnsi" w:cstheme="minorHAnsi"/>
          <w:sz w:val="20"/>
          <w:szCs w:val="20"/>
        </w:rPr>
      </w:pPr>
    </w:p>
    <w:p w14:paraId="7B6F7A20" w14:textId="7EAD1ECC" w:rsidR="00177971" w:rsidRDefault="00177971" w:rsidP="00205301">
      <w:pPr>
        <w:tabs>
          <w:tab w:val="left" w:pos="1440"/>
        </w:tabs>
        <w:rPr>
          <w:rFonts w:asciiTheme="minorHAnsi" w:hAnsiTheme="minorHAnsi" w:cstheme="minorHAnsi"/>
          <w:sz w:val="20"/>
          <w:szCs w:val="20"/>
        </w:rPr>
      </w:pPr>
    </w:p>
    <w:p w14:paraId="52837E01" w14:textId="1985DCFC" w:rsidR="00177971" w:rsidRDefault="00177971" w:rsidP="00205301">
      <w:pPr>
        <w:tabs>
          <w:tab w:val="left" w:pos="1440"/>
        </w:tabs>
        <w:rPr>
          <w:rFonts w:asciiTheme="minorHAnsi" w:hAnsiTheme="minorHAnsi" w:cstheme="minorHAnsi"/>
          <w:sz w:val="20"/>
          <w:szCs w:val="20"/>
        </w:rPr>
      </w:pPr>
    </w:p>
    <w:p w14:paraId="3F7B633F" w14:textId="7B9B4E76" w:rsidR="00177971" w:rsidRDefault="00177971" w:rsidP="00205301">
      <w:pPr>
        <w:tabs>
          <w:tab w:val="left" w:pos="1440"/>
        </w:tabs>
        <w:rPr>
          <w:rFonts w:asciiTheme="minorHAnsi" w:hAnsiTheme="minorHAnsi" w:cstheme="minorHAnsi"/>
          <w:sz w:val="20"/>
          <w:szCs w:val="20"/>
        </w:rPr>
      </w:pPr>
    </w:p>
    <w:p w14:paraId="101DF843" w14:textId="77777777" w:rsidR="00177971" w:rsidRDefault="00177971" w:rsidP="00205301">
      <w:pPr>
        <w:tabs>
          <w:tab w:val="left" w:pos="1440"/>
        </w:tabs>
        <w:rPr>
          <w:rFonts w:asciiTheme="minorHAnsi" w:hAnsiTheme="minorHAnsi" w:cstheme="minorHAnsi"/>
          <w:sz w:val="20"/>
          <w:szCs w:val="20"/>
        </w:rPr>
      </w:pPr>
    </w:p>
    <w:p w14:paraId="2D6CFCF4" w14:textId="157CB68C" w:rsidR="00205301" w:rsidRDefault="0087315A" w:rsidP="00205301">
      <w:pPr>
        <w:tabs>
          <w:tab w:val="left" w:pos="1440"/>
        </w:tabs>
        <w:rPr>
          <w:rFonts w:asciiTheme="minorHAnsi" w:hAnsiTheme="minorHAnsi" w:cstheme="minorHAnsi"/>
          <w:sz w:val="20"/>
          <w:szCs w:val="20"/>
        </w:rPr>
      </w:pPr>
      <w:r>
        <w:rPr>
          <w:b/>
          <w:color w:val="943634" w:themeColor="accent2" w:themeShade="BF"/>
          <w:sz w:val="24"/>
          <w:szCs w:val="24"/>
        </w:rPr>
        <w:lastRenderedPageBreak/>
        <w:t>202</w:t>
      </w:r>
      <w:r w:rsidR="008F6588">
        <w:rPr>
          <w:b/>
          <w:color w:val="943634" w:themeColor="accent2" w:themeShade="BF"/>
          <w:sz w:val="24"/>
          <w:szCs w:val="24"/>
        </w:rPr>
        <w:t>4</w:t>
      </w:r>
      <w:r w:rsidR="00205301" w:rsidRPr="00CB6C06">
        <w:rPr>
          <w:b/>
          <w:color w:val="943634" w:themeColor="accent2" w:themeShade="BF"/>
          <w:sz w:val="24"/>
          <w:szCs w:val="24"/>
        </w:rPr>
        <w:t>-20</w:t>
      </w:r>
      <w:r w:rsidR="00A339D3">
        <w:rPr>
          <w:b/>
          <w:color w:val="943634" w:themeColor="accent2" w:themeShade="BF"/>
          <w:sz w:val="24"/>
          <w:szCs w:val="24"/>
        </w:rPr>
        <w:t>2</w:t>
      </w:r>
      <w:r w:rsidR="008F6588">
        <w:rPr>
          <w:b/>
          <w:color w:val="943634" w:themeColor="accent2" w:themeShade="BF"/>
          <w:sz w:val="24"/>
          <w:szCs w:val="24"/>
        </w:rPr>
        <w:t>5</w:t>
      </w:r>
      <w:r w:rsidR="00205301" w:rsidRPr="00CB6C06">
        <w:rPr>
          <w:b/>
          <w:color w:val="943634" w:themeColor="accent2" w:themeShade="BF"/>
          <w:sz w:val="24"/>
          <w:szCs w:val="24"/>
        </w:rPr>
        <w:t xml:space="preserve"> Student </w:t>
      </w:r>
      <w:r w:rsidR="00205301">
        <w:rPr>
          <w:b/>
          <w:color w:val="943634" w:themeColor="accent2" w:themeShade="BF"/>
          <w:sz w:val="24"/>
          <w:szCs w:val="24"/>
        </w:rPr>
        <w:t xml:space="preserve">Research </w:t>
      </w:r>
      <w:r w:rsidR="00205301" w:rsidRPr="00CB6C06">
        <w:rPr>
          <w:b/>
          <w:color w:val="943634" w:themeColor="accent2" w:themeShade="BF"/>
          <w:sz w:val="24"/>
          <w:szCs w:val="24"/>
        </w:rPr>
        <w:t>Presentation Grants</w:t>
      </w:r>
    </w:p>
    <w:p w14:paraId="245A16B7" w14:textId="77777777" w:rsidR="00205301" w:rsidRDefault="00205301" w:rsidP="00205301">
      <w:pPr>
        <w:tabs>
          <w:tab w:val="left" w:pos="930"/>
        </w:tabs>
        <w:rPr>
          <w:rFonts w:asciiTheme="minorHAnsi" w:hAnsiTheme="minorHAnsi" w:cstheme="minorHAnsi"/>
          <w:sz w:val="20"/>
          <w:szCs w:val="20"/>
        </w:rPr>
      </w:pPr>
      <w:r>
        <w:rPr>
          <w:rFonts w:asciiTheme="minorHAnsi" w:hAnsiTheme="minorHAnsi" w:cstheme="minorHAnsi"/>
          <w:sz w:val="20"/>
          <w:szCs w:val="20"/>
        </w:rPr>
        <w:tab/>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226"/>
        <w:gridCol w:w="22"/>
        <w:gridCol w:w="5102"/>
      </w:tblGrid>
      <w:tr w:rsidR="00205301" w14:paraId="509BE8AB" w14:textId="77777777" w:rsidTr="008B659A">
        <w:tc>
          <w:tcPr>
            <w:tcW w:w="4248" w:type="dxa"/>
            <w:gridSpan w:val="2"/>
          </w:tcPr>
          <w:p w14:paraId="2F263FFA" w14:textId="77777777" w:rsidR="00205301" w:rsidRPr="008B659A" w:rsidRDefault="00205301"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Students</w:t>
            </w:r>
          </w:p>
          <w:p w14:paraId="697116F6" w14:textId="77777777" w:rsidR="00205301" w:rsidRPr="008B659A" w:rsidRDefault="00205301"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Mentor</w:t>
            </w:r>
          </w:p>
          <w:p w14:paraId="0E3FEFDF" w14:textId="68C9CB53" w:rsidR="00177971" w:rsidRPr="00177971" w:rsidRDefault="00205301"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Department</w:t>
            </w:r>
          </w:p>
          <w:p w14:paraId="0F987572" w14:textId="32EB76F9" w:rsidR="00177971" w:rsidRPr="008B659A" w:rsidRDefault="00177971" w:rsidP="008B659A">
            <w:pPr>
              <w:autoSpaceDE w:val="0"/>
              <w:autoSpaceDN w:val="0"/>
              <w:adjustRightInd w:val="0"/>
              <w:spacing w:line="216" w:lineRule="auto"/>
              <w:rPr>
                <w:rFonts w:asciiTheme="minorHAnsi" w:hAnsiTheme="minorHAnsi" w:cstheme="minorHAnsi"/>
                <w:sz w:val="20"/>
                <w:szCs w:val="20"/>
              </w:rPr>
            </w:pPr>
          </w:p>
        </w:tc>
        <w:tc>
          <w:tcPr>
            <w:tcW w:w="5102" w:type="dxa"/>
            <w:vAlign w:val="bottom"/>
          </w:tcPr>
          <w:p w14:paraId="15DCF052" w14:textId="77777777" w:rsidR="00205301" w:rsidRDefault="00205301"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 xml:space="preserve">Title of Research Presentation </w:t>
            </w:r>
            <w:r w:rsidR="008751E3" w:rsidRPr="008B659A">
              <w:rPr>
                <w:rFonts w:asciiTheme="minorHAnsi" w:hAnsiTheme="minorHAnsi" w:cstheme="minorHAnsi"/>
                <w:b/>
                <w:sz w:val="20"/>
                <w:szCs w:val="20"/>
              </w:rPr>
              <w:t>or Publication</w:t>
            </w:r>
          </w:p>
          <w:p w14:paraId="51F8CB4B" w14:textId="3C514BFD" w:rsidR="00177971" w:rsidRPr="008B659A" w:rsidRDefault="00177971" w:rsidP="008B659A">
            <w:pPr>
              <w:autoSpaceDE w:val="0"/>
              <w:autoSpaceDN w:val="0"/>
              <w:adjustRightInd w:val="0"/>
              <w:spacing w:line="216" w:lineRule="auto"/>
              <w:rPr>
                <w:rFonts w:asciiTheme="minorHAnsi" w:hAnsiTheme="minorHAnsi" w:cstheme="minorHAnsi"/>
                <w:b/>
                <w:sz w:val="20"/>
                <w:szCs w:val="20"/>
              </w:rPr>
            </w:pPr>
          </w:p>
        </w:tc>
      </w:tr>
      <w:tr w:rsidR="00205301" w14:paraId="2684F6DA" w14:textId="77777777" w:rsidTr="008B659A">
        <w:tc>
          <w:tcPr>
            <w:tcW w:w="4248" w:type="dxa"/>
            <w:gridSpan w:val="2"/>
          </w:tcPr>
          <w:p w14:paraId="29DE7709" w14:textId="45B71CAA" w:rsidR="00205301" w:rsidRPr="008B659A" w:rsidRDefault="003A215B"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Dinvela Adam</w:t>
            </w:r>
            <w:r w:rsidR="0047434A" w:rsidRPr="008B659A">
              <w:rPr>
                <w:rFonts w:asciiTheme="minorHAnsi" w:eastAsiaTheme="minorHAnsi" w:hAnsiTheme="minorHAnsi" w:cstheme="minorHAnsi"/>
                <w:sz w:val="20"/>
                <w:szCs w:val="20"/>
              </w:rPr>
              <w:br/>
            </w:r>
            <w:r w:rsidR="00B66F72">
              <w:rPr>
                <w:rFonts w:asciiTheme="minorHAnsi" w:hAnsiTheme="minorHAnsi" w:cstheme="minorHAnsi"/>
                <w:sz w:val="20"/>
                <w:szCs w:val="20"/>
              </w:rPr>
              <w:t>Mr. Justin Ashley</w:t>
            </w:r>
            <w:r w:rsidR="0047434A" w:rsidRPr="008B659A">
              <w:rPr>
                <w:rFonts w:asciiTheme="minorHAnsi" w:hAnsiTheme="minorHAnsi" w:cstheme="minorHAnsi"/>
                <w:sz w:val="20"/>
                <w:szCs w:val="20"/>
              </w:rPr>
              <w:t xml:space="preserve"> </w:t>
            </w:r>
          </w:p>
          <w:p w14:paraId="5E72431B" w14:textId="41275A13" w:rsidR="00205301" w:rsidRPr="008B659A" w:rsidRDefault="00B66F72"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Theatre</w:t>
            </w:r>
          </w:p>
          <w:p w14:paraId="6C41942B" w14:textId="59B0A15D"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4ADBFF64" w14:textId="77777777" w:rsidR="000E0DF8" w:rsidRPr="000E0DF8" w:rsidRDefault="000E0DF8" w:rsidP="000E0DF8">
            <w:pPr>
              <w:adjustRightInd w:val="0"/>
              <w:spacing w:line="216" w:lineRule="auto"/>
              <w:rPr>
                <w:rFonts w:asciiTheme="minorHAnsi" w:eastAsiaTheme="minorHAnsi" w:hAnsiTheme="minorHAnsi" w:cstheme="minorHAnsi"/>
                <w:sz w:val="20"/>
                <w:szCs w:val="20"/>
              </w:rPr>
            </w:pPr>
            <w:r w:rsidRPr="000E0DF8">
              <w:rPr>
                <w:rFonts w:asciiTheme="minorHAnsi" w:eastAsiaTheme="minorHAnsi" w:hAnsiTheme="minorHAnsi" w:cstheme="minorHAnsi"/>
                <w:sz w:val="20"/>
                <w:szCs w:val="20"/>
              </w:rPr>
              <w:t>Irene Ryan Acting Scholarship Auditions at KCACTF</w:t>
            </w:r>
          </w:p>
          <w:p w14:paraId="2ADE202C" w14:textId="7F48A4C8" w:rsidR="00E62501" w:rsidRPr="008B659A" w:rsidRDefault="00E62501" w:rsidP="008B659A">
            <w:pPr>
              <w:autoSpaceDE w:val="0"/>
              <w:autoSpaceDN w:val="0"/>
              <w:adjustRightInd w:val="0"/>
              <w:spacing w:line="216" w:lineRule="auto"/>
              <w:rPr>
                <w:rFonts w:asciiTheme="minorHAnsi" w:hAnsiTheme="minorHAnsi" w:cstheme="minorHAnsi"/>
                <w:sz w:val="20"/>
                <w:szCs w:val="20"/>
              </w:rPr>
            </w:pPr>
          </w:p>
        </w:tc>
      </w:tr>
      <w:tr w:rsidR="00205301" w14:paraId="7E226E6D" w14:textId="77777777" w:rsidTr="008B659A">
        <w:tc>
          <w:tcPr>
            <w:tcW w:w="4248" w:type="dxa"/>
            <w:gridSpan w:val="2"/>
          </w:tcPr>
          <w:p w14:paraId="6EC92B1B" w14:textId="05241E7F" w:rsidR="00205301" w:rsidRPr="008B659A" w:rsidRDefault="000E0DF8"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Hunter Alvis</w:t>
            </w:r>
            <w:r w:rsidR="00095BA0" w:rsidRPr="008B659A">
              <w:rPr>
                <w:rFonts w:asciiTheme="minorHAnsi" w:eastAsiaTheme="minorHAnsi" w:hAnsiTheme="minorHAnsi" w:cstheme="minorHAnsi"/>
                <w:sz w:val="20"/>
                <w:szCs w:val="20"/>
              </w:rPr>
              <w:br/>
            </w:r>
            <w:r w:rsidR="00205301" w:rsidRPr="008B659A">
              <w:rPr>
                <w:rFonts w:asciiTheme="minorHAnsi" w:hAnsiTheme="minorHAnsi" w:cstheme="minorHAnsi"/>
                <w:sz w:val="20"/>
                <w:szCs w:val="20"/>
              </w:rPr>
              <w:t xml:space="preserve">Dr. </w:t>
            </w:r>
            <w:r>
              <w:rPr>
                <w:rFonts w:asciiTheme="minorHAnsi" w:hAnsiTheme="minorHAnsi" w:cstheme="minorHAnsi"/>
                <w:sz w:val="20"/>
                <w:szCs w:val="20"/>
              </w:rPr>
              <w:t>Rhett Rigby</w:t>
            </w:r>
          </w:p>
          <w:p w14:paraId="769C0E1F" w14:textId="67270FE3" w:rsidR="00205301" w:rsidRPr="008B659A" w:rsidRDefault="000E0DF8"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School of Health Promotion &amp; Kinesiology</w:t>
            </w:r>
          </w:p>
          <w:p w14:paraId="0B9BFC27" w14:textId="156F0E4A"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284218AA" w14:textId="77777777" w:rsidR="00845219" w:rsidRPr="00845219" w:rsidRDefault="00845219" w:rsidP="00845219">
            <w:pPr>
              <w:adjustRightInd w:val="0"/>
              <w:spacing w:line="216" w:lineRule="auto"/>
              <w:rPr>
                <w:rFonts w:asciiTheme="minorHAnsi" w:eastAsiaTheme="minorHAnsi" w:hAnsiTheme="minorHAnsi" w:cstheme="minorHAnsi"/>
                <w:sz w:val="20"/>
                <w:szCs w:val="20"/>
              </w:rPr>
            </w:pPr>
            <w:r w:rsidRPr="00845219">
              <w:rPr>
                <w:rFonts w:asciiTheme="minorHAnsi" w:eastAsiaTheme="minorHAnsi" w:hAnsiTheme="minorHAnsi" w:cstheme="minorHAnsi"/>
                <w:sz w:val="20"/>
                <w:szCs w:val="20"/>
              </w:rPr>
              <w:t xml:space="preserve">Blood Flow Restriction </w:t>
            </w:r>
            <w:proofErr w:type="gramStart"/>
            <w:r w:rsidRPr="00845219">
              <w:rPr>
                <w:rFonts w:asciiTheme="minorHAnsi" w:eastAsiaTheme="minorHAnsi" w:hAnsiTheme="minorHAnsi" w:cstheme="minorHAnsi"/>
                <w:sz w:val="20"/>
                <w:szCs w:val="20"/>
              </w:rPr>
              <w:t>During in</w:t>
            </w:r>
            <w:proofErr w:type="gramEnd"/>
            <w:r w:rsidRPr="00845219">
              <w:rPr>
                <w:rFonts w:asciiTheme="minorHAnsi" w:eastAsiaTheme="minorHAnsi" w:hAnsiTheme="minorHAnsi" w:cstheme="minorHAnsi"/>
                <w:sz w:val="20"/>
                <w:szCs w:val="20"/>
              </w:rPr>
              <w:t xml:space="preserve"> Exercise in Spaceflight</w:t>
            </w:r>
          </w:p>
          <w:p w14:paraId="7A2525A7" w14:textId="48291994" w:rsidR="003B286D" w:rsidRPr="008B659A" w:rsidRDefault="003B286D" w:rsidP="008B659A">
            <w:pPr>
              <w:adjustRightInd w:val="0"/>
              <w:spacing w:line="216" w:lineRule="auto"/>
              <w:rPr>
                <w:rFonts w:asciiTheme="minorHAnsi" w:hAnsiTheme="minorHAnsi" w:cstheme="minorHAnsi"/>
                <w:sz w:val="20"/>
                <w:szCs w:val="20"/>
              </w:rPr>
            </w:pPr>
          </w:p>
        </w:tc>
      </w:tr>
      <w:tr w:rsidR="00205301" w14:paraId="344173FD" w14:textId="77777777" w:rsidTr="008B659A">
        <w:tc>
          <w:tcPr>
            <w:tcW w:w="4248" w:type="dxa"/>
            <w:gridSpan w:val="2"/>
          </w:tcPr>
          <w:p w14:paraId="32E9F13B" w14:textId="77777777" w:rsidR="000E0DF8" w:rsidRPr="000E0DF8" w:rsidRDefault="000E0DF8" w:rsidP="000E0DF8">
            <w:pPr>
              <w:adjustRightInd w:val="0"/>
              <w:spacing w:line="216" w:lineRule="auto"/>
              <w:rPr>
                <w:rFonts w:asciiTheme="minorHAnsi" w:eastAsiaTheme="minorHAnsi" w:hAnsiTheme="minorHAnsi" w:cstheme="minorHAnsi"/>
                <w:sz w:val="20"/>
                <w:szCs w:val="20"/>
              </w:rPr>
            </w:pPr>
            <w:r w:rsidRPr="000E0DF8">
              <w:rPr>
                <w:rFonts w:asciiTheme="minorHAnsi" w:eastAsiaTheme="minorHAnsi" w:hAnsiTheme="minorHAnsi" w:cstheme="minorHAnsi"/>
                <w:sz w:val="20"/>
                <w:szCs w:val="20"/>
              </w:rPr>
              <w:t>Hunter Alvis</w:t>
            </w:r>
            <w:r w:rsidRPr="000E0DF8">
              <w:rPr>
                <w:rFonts w:asciiTheme="minorHAnsi" w:eastAsiaTheme="minorHAnsi" w:hAnsiTheme="minorHAnsi" w:cstheme="minorHAnsi"/>
                <w:sz w:val="20"/>
                <w:szCs w:val="20"/>
              </w:rPr>
              <w:br/>
              <w:t>Dr. Rhett Rigby</w:t>
            </w:r>
          </w:p>
          <w:p w14:paraId="53D83295" w14:textId="77777777" w:rsidR="000E0DF8" w:rsidRPr="000E0DF8" w:rsidRDefault="000E0DF8" w:rsidP="000E0DF8">
            <w:pPr>
              <w:adjustRightInd w:val="0"/>
              <w:spacing w:line="216" w:lineRule="auto"/>
              <w:rPr>
                <w:rFonts w:asciiTheme="minorHAnsi" w:eastAsiaTheme="minorHAnsi" w:hAnsiTheme="minorHAnsi" w:cstheme="minorHAnsi"/>
                <w:sz w:val="20"/>
                <w:szCs w:val="20"/>
              </w:rPr>
            </w:pPr>
            <w:r w:rsidRPr="000E0DF8">
              <w:rPr>
                <w:rFonts w:asciiTheme="minorHAnsi" w:eastAsiaTheme="minorHAnsi" w:hAnsiTheme="minorHAnsi" w:cstheme="minorHAnsi"/>
                <w:sz w:val="20"/>
                <w:szCs w:val="20"/>
              </w:rPr>
              <w:t>School of Health Promotion &amp; Kinesiology</w:t>
            </w:r>
          </w:p>
          <w:p w14:paraId="7A7B9E5A" w14:textId="15AED4BA"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5E5D4215" w14:textId="77777777" w:rsidR="00746C81" w:rsidRPr="00746C81" w:rsidRDefault="00746C81" w:rsidP="00746C81">
            <w:pPr>
              <w:adjustRightInd w:val="0"/>
              <w:spacing w:line="216" w:lineRule="auto"/>
              <w:rPr>
                <w:rFonts w:asciiTheme="minorHAnsi" w:eastAsiaTheme="minorHAnsi" w:hAnsiTheme="minorHAnsi" w:cstheme="minorHAnsi"/>
                <w:sz w:val="20"/>
                <w:szCs w:val="20"/>
              </w:rPr>
            </w:pPr>
            <w:r w:rsidRPr="00746C81">
              <w:rPr>
                <w:rFonts w:asciiTheme="minorHAnsi" w:eastAsiaTheme="minorHAnsi" w:hAnsiTheme="minorHAnsi" w:cstheme="minorHAnsi"/>
                <w:sz w:val="20"/>
                <w:szCs w:val="20"/>
              </w:rPr>
              <w:t>Mitigation of Muscle Atrophy During Long-Duration Spaceflight</w:t>
            </w:r>
          </w:p>
          <w:p w14:paraId="7376EBD0" w14:textId="44169561" w:rsidR="00251771" w:rsidRPr="008B659A" w:rsidRDefault="00251771" w:rsidP="008B659A">
            <w:pPr>
              <w:adjustRightInd w:val="0"/>
              <w:spacing w:line="216" w:lineRule="auto"/>
              <w:rPr>
                <w:rFonts w:asciiTheme="minorHAnsi" w:hAnsiTheme="minorHAnsi" w:cstheme="minorHAnsi"/>
                <w:sz w:val="20"/>
                <w:szCs w:val="20"/>
              </w:rPr>
            </w:pPr>
          </w:p>
        </w:tc>
      </w:tr>
      <w:tr w:rsidR="00205301" w14:paraId="6E8EE956" w14:textId="77777777" w:rsidTr="008B659A">
        <w:tc>
          <w:tcPr>
            <w:tcW w:w="4248" w:type="dxa"/>
            <w:gridSpan w:val="2"/>
          </w:tcPr>
          <w:p w14:paraId="295E55E0" w14:textId="02E943D2" w:rsidR="00205301" w:rsidRPr="008B659A" w:rsidRDefault="00C86473"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Hafsa Baba</w:t>
            </w:r>
            <w:r w:rsidR="00F15C16" w:rsidRPr="008B659A">
              <w:rPr>
                <w:rFonts w:asciiTheme="minorHAnsi" w:eastAsiaTheme="minorHAnsi" w:hAnsiTheme="minorHAnsi" w:cstheme="minorHAnsi"/>
                <w:sz w:val="20"/>
                <w:szCs w:val="20"/>
              </w:rPr>
              <w:br/>
            </w:r>
            <w:r w:rsidR="00205301" w:rsidRPr="008B659A">
              <w:rPr>
                <w:rFonts w:asciiTheme="minorHAnsi" w:hAnsiTheme="minorHAnsi" w:cstheme="minorHAnsi"/>
                <w:sz w:val="20"/>
                <w:szCs w:val="20"/>
              </w:rPr>
              <w:t xml:space="preserve">Dr. </w:t>
            </w:r>
            <w:r>
              <w:rPr>
                <w:rFonts w:asciiTheme="minorHAnsi" w:hAnsiTheme="minorHAnsi" w:cstheme="minorHAnsi"/>
                <w:sz w:val="20"/>
                <w:szCs w:val="20"/>
              </w:rPr>
              <w:t>Sharon Wang-Price</w:t>
            </w:r>
          </w:p>
          <w:p w14:paraId="02261FF6" w14:textId="6EA387AB" w:rsidR="00205301" w:rsidRPr="008B659A" w:rsidRDefault="00152E7A"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Physical Therapy - Dallas</w:t>
            </w:r>
          </w:p>
          <w:p w14:paraId="23113DAE" w14:textId="4951812E"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5B9A38FB" w14:textId="77777777" w:rsidR="00152E7A" w:rsidRPr="00152E7A" w:rsidRDefault="00152E7A" w:rsidP="00152E7A">
            <w:pPr>
              <w:adjustRightInd w:val="0"/>
              <w:spacing w:line="216" w:lineRule="auto"/>
              <w:rPr>
                <w:rFonts w:asciiTheme="minorHAnsi" w:eastAsiaTheme="minorHAnsi" w:hAnsiTheme="minorHAnsi" w:cstheme="minorHAnsi"/>
                <w:sz w:val="20"/>
                <w:szCs w:val="20"/>
              </w:rPr>
            </w:pPr>
            <w:r w:rsidRPr="00152E7A">
              <w:rPr>
                <w:rFonts w:asciiTheme="minorHAnsi" w:eastAsiaTheme="minorHAnsi" w:hAnsiTheme="minorHAnsi" w:cstheme="minorHAnsi"/>
                <w:sz w:val="20"/>
                <w:szCs w:val="20"/>
              </w:rPr>
              <w:t>Best Manual Physical Therapy Management Practices for Chronic Neck Pain - A Scoping Review</w:t>
            </w:r>
          </w:p>
          <w:p w14:paraId="025AC046" w14:textId="64940415" w:rsidR="00251771" w:rsidRPr="008B659A" w:rsidRDefault="00251771" w:rsidP="008B659A">
            <w:pPr>
              <w:adjustRightInd w:val="0"/>
              <w:spacing w:line="216" w:lineRule="auto"/>
              <w:rPr>
                <w:rFonts w:asciiTheme="minorHAnsi" w:hAnsiTheme="minorHAnsi" w:cstheme="minorHAnsi"/>
                <w:sz w:val="20"/>
                <w:szCs w:val="20"/>
              </w:rPr>
            </w:pPr>
          </w:p>
        </w:tc>
      </w:tr>
      <w:tr w:rsidR="00205301" w14:paraId="79523FAC" w14:textId="77777777" w:rsidTr="008B659A">
        <w:tc>
          <w:tcPr>
            <w:tcW w:w="4248" w:type="dxa"/>
            <w:gridSpan w:val="2"/>
          </w:tcPr>
          <w:p w14:paraId="6F3B4B13" w14:textId="765E6C16" w:rsidR="00205301" w:rsidRPr="008B659A" w:rsidRDefault="0048328A"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Amit Basnet</w:t>
            </w:r>
            <w:r w:rsidR="008012FE" w:rsidRPr="008B659A">
              <w:rPr>
                <w:rFonts w:asciiTheme="minorHAnsi" w:eastAsiaTheme="minorHAnsi" w:hAnsiTheme="minorHAnsi" w:cstheme="minorHAnsi"/>
                <w:sz w:val="20"/>
                <w:szCs w:val="20"/>
              </w:rPr>
              <w:br/>
            </w:r>
            <w:r w:rsidR="00205301" w:rsidRPr="008B659A">
              <w:rPr>
                <w:rFonts w:asciiTheme="minorHAnsi" w:hAnsiTheme="minorHAnsi" w:cstheme="minorHAnsi"/>
                <w:sz w:val="20"/>
                <w:szCs w:val="20"/>
              </w:rPr>
              <w:t xml:space="preserve">Dr. </w:t>
            </w:r>
            <w:r w:rsidR="008012FE" w:rsidRPr="008B659A">
              <w:rPr>
                <w:rFonts w:asciiTheme="minorHAnsi" w:eastAsiaTheme="minorHAnsi" w:hAnsiTheme="minorHAnsi" w:cstheme="minorHAnsi"/>
                <w:sz w:val="20"/>
                <w:szCs w:val="20"/>
              </w:rPr>
              <w:t>Dayna Averitt</w:t>
            </w:r>
          </w:p>
          <w:p w14:paraId="4EDE25F1" w14:textId="77777777" w:rsidR="00205301" w:rsidRPr="008B659A" w:rsidRDefault="008012FE" w:rsidP="008B659A">
            <w:pPr>
              <w:autoSpaceDE w:val="0"/>
              <w:autoSpaceDN w:val="0"/>
              <w:adjustRightInd w:val="0"/>
              <w:spacing w:line="216" w:lineRule="auto"/>
              <w:rPr>
                <w:rFonts w:asciiTheme="minorHAnsi" w:eastAsiaTheme="minorHAnsi" w:hAnsiTheme="minorHAnsi" w:cstheme="minorHAnsi"/>
                <w:sz w:val="20"/>
                <w:szCs w:val="20"/>
              </w:rPr>
            </w:pPr>
            <w:r w:rsidRPr="008B659A">
              <w:rPr>
                <w:rFonts w:asciiTheme="minorHAnsi" w:eastAsiaTheme="minorHAnsi" w:hAnsiTheme="minorHAnsi" w:cstheme="minorHAnsi"/>
                <w:sz w:val="20"/>
                <w:szCs w:val="20"/>
              </w:rPr>
              <w:t>Biology</w:t>
            </w:r>
          </w:p>
          <w:p w14:paraId="57F33837" w14:textId="67FE9EEE"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28C06E3F" w14:textId="734C38BA" w:rsidR="00251771" w:rsidRPr="008B659A" w:rsidRDefault="0048328A"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Estrogen Modulates Inflammatory Mediator Release from Macrophages</w:t>
            </w:r>
          </w:p>
        </w:tc>
      </w:tr>
      <w:tr w:rsidR="00205301" w14:paraId="76F1F83F" w14:textId="77777777" w:rsidTr="008B659A">
        <w:tc>
          <w:tcPr>
            <w:tcW w:w="4248" w:type="dxa"/>
            <w:gridSpan w:val="2"/>
          </w:tcPr>
          <w:p w14:paraId="361EE672" w14:textId="4C1DF0D8" w:rsidR="00205301" w:rsidRPr="008B659A" w:rsidRDefault="00966822"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Anitta Biju</w:t>
            </w:r>
            <w:r w:rsidR="00567779" w:rsidRPr="008B659A">
              <w:rPr>
                <w:rFonts w:asciiTheme="minorHAnsi" w:eastAsiaTheme="minorHAnsi" w:hAnsiTheme="minorHAnsi" w:cstheme="minorHAnsi"/>
                <w:sz w:val="20"/>
                <w:szCs w:val="20"/>
              </w:rPr>
              <w:br/>
            </w:r>
            <w:r w:rsidR="009B4294" w:rsidRPr="008B659A">
              <w:rPr>
                <w:rFonts w:asciiTheme="minorHAnsi" w:hAnsiTheme="minorHAnsi" w:cstheme="minorHAnsi"/>
                <w:sz w:val="20"/>
                <w:szCs w:val="20"/>
              </w:rPr>
              <w:t xml:space="preserve">Dr. </w:t>
            </w:r>
            <w:r>
              <w:rPr>
                <w:rFonts w:asciiTheme="minorHAnsi" w:hAnsiTheme="minorHAnsi" w:cstheme="minorHAnsi"/>
                <w:sz w:val="20"/>
                <w:szCs w:val="20"/>
              </w:rPr>
              <w:t>Alannah Shelby Rivers</w:t>
            </w:r>
            <w:r w:rsidR="00567779" w:rsidRPr="008B659A">
              <w:rPr>
                <w:rFonts w:asciiTheme="minorHAnsi" w:hAnsiTheme="minorHAnsi" w:cstheme="minorHAnsi"/>
                <w:sz w:val="20"/>
                <w:szCs w:val="20"/>
              </w:rPr>
              <w:t xml:space="preserve"> </w:t>
            </w:r>
          </w:p>
          <w:p w14:paraId="4B05E612" w14:textId="54570ECC" w:rsidR="00205301" w:rsidRPr="008B659A" w:rsidRDefault="002F2ECC"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Psychology and Philosophy</w:t>
            </w:r>
          </w:p>
          <w:p w14:paraId="4BFA3562" w14:textId="55D7D2D8"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3352B5D2" w14:textId="77777777" w:rsidR="002F2ECC" w:rsidRPr="002F2ECC" w:rsidRDefault="002F2ECC" w:rsidP="002F2ECC">
            <w:pPr>
              <w:adjustRightInd w:val="0"/>
              <w:spacing w:line="216" w:lineRule="auto"/>
              <w:rPr>
                <w:rFonts w:asciiTheme="minorHAnsi" w:hAnsiTheme="minorHAnsi" w:cstheme="minorHAnsi"/>
                <w:sz w:val="20"/>
                <w:szCs w:val="20"/>
              </w:rPr>
            </w:pPr>
            <w:r w:rsidRPr="002F2ECC">
              <w:rPr>
                <w:rFonts w:asciiTheme="minorHAnsi" w:hAnsiTheme="minorHAnsi" w:cstheme="minorHAnsi"/>
                <w:sz w:val="20"/>
                <w:szCs w:val="20"/>
              </w:rPr>
              <w:t>Relationship self-efficacy in close relationships</w:t>
            </w:r>
          </w:p>
          <w:p w14:paraId="58DED082" w14:textId="1B53205C" w:rsidR="00251771" w:rsidRPr="008B659A" w:rsidRDefault="00251771" w:rsidP="008B659A">
            <w:pPr>
              <w:adjustRightInd w:val="0"/>
              <w:spacing w:line="216" w:lineRule="auto"/>
              <w:rPr>
                <w:rFonts w:asciiTheme="minorHAnsi" w:hAnsiTheme="minorHAnsi" w:cstheme="minorHAnsi"/>
                <w:sz w:val="20"/>
                <w:szCs w:val="20"/>
              </w:rPr>
            </w:pPr>
          </w:p>
        </w:tc>
      </w:tr>
      <w:tr w:rsidR="00205301" w14:paraId="03670D30" w14:textId="77777777" w:rsidTr="008B659A">
        <w:tc>
          <w:tcPr>
            <w:tcW w:w="4248" w:type="dxa"/>
            <w:gridSpan w:val="2"/>
          </w:tcPr>
          <w:p w14:paraId="52F7D861" w14:textId="51FD1268" w:rsidR="00205301" w:rsidRPr="008B659A" w:rsidRDefault="00AF11ED"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Makiyah Brittmon</w:t>
            </w:r>
            <w:r w:rsidR="00004D37" w:rsidRPr="008B659A">
              <w:rPr>
                <w:rFonts w:asciiTheme="minorHAnsi" w:eastAsiaTheme="minorHAnsi" w:hAnsiTheme="minorHAnsi" w:cstheme="minorHAnsi"/>
                <w:sz w:val="20"/>
                <w:szCs w:val="20"/>
              </w:rPr>
              <w:br/>
            </w:r>
            <w:r w:rsidR="00205301" w:rsidRPr="008B659A">
              <w:rPr>
                <w:rFonts w:asciiTheme="minorHAnsi" w:hAnsiTheme="minorHAnsi" w:cstheme="minorHAnsi"/>
                <w:sz w:val="20"/>
                <w:szCs w:val="20"/>
              </w:rPr>
              <w:t xml:space="preserve">Dr. </w:t>
            </w:r>
            <w:r>
              <w:rPr>
                <w:rFonts w:asciiTheme="minorHAnsi" w:hAnsiTheme="minorHAnsi" w:cstheme="minorHAnsi"/>
                <w:sz w:val="20"/>
                <w:szCs w:val="20"/>
              </w:rPr>
              <w:t>Rhett Rigby</w:t>
            </w:r>
          </w:p>
          <w:p w14:paraId="1D37B30C" w14:textId="1388772B" w:rsidR="00205301" w:rsidRPr="008B659A" w:rsidRDefault="00AF11ED"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Health Promotion &amp; Kinesiology</w:t>
            </w:r>
          </w:p>
          <w:p w14:paraId="4EFE5AD2" w14:textId="1B4F06E1"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5114D4B5" w14:textId="77777777" w:rsidR="002E3F4C" w:rsidRPr="002E3F4C" w:rsidRDefault="002E3F4C" w:rsidP="002E3F4C">
            <w:pPr>
              <w:adjustRightInd w:val="0"/>
              <w:spacing w:line="216" w:lineRule="auto"/>
              <w:rPr>
                <w:rFonts w:asciiTheme="minorHAnsi" w:eastAsiaTheme="minorHAnsi" w:hAnsiTheme="minorHAnsi" w:cstheme="minorHAnsi"/>
                <w:sz w:val="20"/>
                <w:szCs w:val="20"/>
              </w:rPr>
            </w:pPr>
            <w:r w:rsidRPr="002E3F4C">
              <w:rPr>
                <w:rFonts w:asciiTheme="minorHAnsi" w:eastAsiaTheme="minorHAnsi" w:hAnsiTheme="minorHAnsi" w:cstheme="minorHAnsi"/>
                <w:sz w:val="20"/>
                <w:szCs w:val="20"/>
              </w:rPr>
              <w:t xml:space="preserve">Blood Flow Restriction </w:t>
            </w:r>
            <w:proofErr w:type="gramStart"/>
            <w:r w:rsidRPr="002E3F4C">
              <w:rPr>
                <w:rFonts w:asciiTheme="minorHAnsi" w:eastAsiaTheme="minorHAnsi" w:hAnsiTheme="minorHAnsi" w:cstheme="minorHAnsi"/>
                <w:sz w:val="20"/>
                <w:szCs w:val="20"/>
              </w:rPr>
              <w:t>During in</w:t>
            </w:r>
            <w:proofErr w:type="gramEnd"/>
            <w:r w:rsidRPr="002E3F4C">
              <w:rPr>
                <w:rFonts w:asciiTheme="minorHAnsi" w:eastAsiaTheme="minorHAnsi" w:hAnsiTheme="minorHAnsi" w:cstheme="minorHAnsi"/>
                <w:sz w:val="20"/>
                <w:szCs w:val="20"/>
              </w:rPr>
              <w:t xml:space="preserve"> Exercise in Spaceflight</w:t>
            </w:r>
          </w:p>
          <w:p w14:paraId="0EEF0A33" w14:textId="4C34267A" w:rsidR="00251771" w:rsidRPr="008B659A" w:rsidRDefault="00251771" w:rsidP="008B659A">
            <w:pPr>
              <w:autoSpaceDE w:val="0"/>
              <w:autoSpaceDN w:val="0"/>
              <w:adjustRightInd w:val="0"/>
              <w:spacing w:line="216" w:lineRule="auto"/>
              <w:rPr>
                <w:rFonts w:asciiTheme="minorHAnsi" w:hAnsiTheme="minorHAnsi" w:cstheme="minorHAnsi"/>
                <w:sz w:val="20"/>
                <w:szCs w:val="20"/>
              </w:rPr>
            </w:pPr>
          </w:p>
        </w:tc>
      </w:tr>
      <w:tr w:rsidR="001A6163" w14:paraId="0C90B013" w14:textId="77777777" w:rsidTr="008B659A">
        <w:tc>
          <w:tcPr>
            <w:tcW w:w="4248" w:type="dxa"/>
            <w:gridSpan w:val="2"/>
          </w:tcPr>
          <w:p w14:paraId="6DFD2B14" w14:textId="3D1F0BE6" w:rsidR="00623B2E" w:rsidRDefault="002E3F4C" w:rsidP="008B659A">
            <w:pPr>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Erika Brown</w:t>
            </w:r>
          </w:p>
          <w:p w14:paraId="0D1DE219" w14:textId="27DAFD97" w:rsidR="008B659A" w:rsidRPr="008B659A" w:rsidRDefault="001A6163" w:rsidP="008B659A">
            <w:pPr>
              <w:adjustRightInd w:val="0"/>
              <w:spacing w:line="216" w:lineRule="auto"/>
              <w:rPr>
                <w:rFonts w:asciiTheme="minorHAnsi" w:eastAsiaTheme="minorHAnsi" w:hAnsiTheme="minorHAnsi" w:cstheme="minorHAnsi"/>
                <w:sz w:val="20"/>
                <w:szCs w:val="20"/>
              </w:rPr>
            </w:pPr>
            <w:r w:rsidRPr="008B659A">
              <w:rPr>
                <w:rFonts w:asciiTheme="minorHAnsi" w:eastAsiaTheme="minorHAnsi" w:hAnsiTheme="minorHAnsi" w:cstheme="minorHAnsi"/>
                <w:sz w:val="20"/>
                <w:szCs w:val="20"/>
              </w:rPr>
              <w:t xml:space="preserve">Dr. </w:t>
            </w:r>
            <w:r w:rsidR="002E3F4C">
              <w:rPr>
                <w:rFonts w:asciiTheme="minorHAnsi" w:eastAsiaTheme="minorHAnsi" w:hAnsiTheme="minorHAnsi" w:cstheme="minorHAnsi"/>
                <w:sz w:val="20"/>
                <w:szCs w:val="20"/>
              </w:rPr>
              <w:t>James Williams</w:t>
            </w:r>
            <w:r w:rsidRPr="008B659A">
              <w:rPr>
                <w:rFonts w:asciiTheme="minorHAnsi" w:eastAsiaTheme="minorHAnsi" w:hAnsiTheme="minorHAnsi" w:cstheme="minorHAnsi"/>
                <w:sz w:val="20"/>
                <w:szCs w:val="20"/>
              </w:rPr>
              <w:br/>
            </w:r>
            <w:r w:rsidR="00A82F0D">
              <w:rPr>
                <w:rFonts w:asciiTheme="minorHAnsi" w:eastAsiaTheme="minorHAnsi" w:hAnsiTheme="minorHAnsi" w:cstheme="minorHAnsi"/>
                <w:sz w:val="20"/>
                <w:szCs w:val="20"/>
              </w:rPr>
              <w:t>Social Sciences and Historical Studies</w:t>
            </w:r>
            <w:r w:rsidRPr="008B659A">
              <w:rPr>
                <w:rFonts w:asciiTheme="minorHAnsi" w:eastAsiaTheme="minorHAnsi" w:hAnsiTheme="minorHAnsi" w:cstheme="minorHAnsi"/>
                <w:sz w:val="20"/>
                <w:szCs w:val="20"/>
              </w:rPr>
              <w:t xml:space="preserve">               </w:t>
            </w:r>
          </w:p>
          <w:p w14:paraId="43470084" w14:textId="192720B1" w:rsidR="001A6163" w:rsidRPr="008B659A" w:rsidRDefault="001A6163" w:rsidP="008B659A">
            <w:pPr>
              <w:adjustRightInd w:val="0"/>
              <w:spacing w:line="216" w:lineRule="auto"/>
              <w:rPr>
                <w:rFonts w:asciiTheme="minorHAnsi" w:eastAsiaTheme="minorHAnsi" w:hAnsiTheme="minorHAnsi" w:cstheme="minorHAnsi"/>
                <w:sz w:val="20"/>
                <w:szCs w:val="20"/>
              </w:rPr>
            </w:pPr>
            <w:r w:rsidRPr="008B659A">
              <w:rPr>
                <w:rFonts w:asciiTheme="minorHAnsi" w:eastAsiaTheme="minorHAnsi" w:hAnsiTheme="minorHAnsi" w:cstheme="minorHAnsi"/>
                <w:sz w:val="20"/>
                <w:szCs w:val="20"/>
              </w:rPr>
              <w:t xml:space="preserve">                                </w:t>
            </w:r>
          </w:p>
        </w:tc>
        <w:tc>
          <w:tcPr>
            <w:tcW w:w="5102" w:type="dxa"/>
          </w:tcPr>
          <w:p w14:paraId="002BF04D" w14:textId="77777777" w:rsidR="00A82F0D" w:rsidRPr="00A82F0D" w:rsidRDefault="00A82F0D" w:rsidP="00A82F0D">
            <w:pPr>
              <w:adjustRightInd w:val="0"/>
              <w:spacing w:line="216" w:lineRule="auto"/>
              <w:rPr>
                <w:rFonts w:asciiTheme="minorHAnsi" w:eastAsiaTheme="minorHAnsi" w:hAnsiTheme="minorHAnsi" w:cstheme="minorHAnsi"/>
                <w:sz w:val="20"/>
                <w:szCs w:val="20"/>
              </w:rPr>
            </w:pPr>
            <w:r w:rsidRPr="00A82F0D">
              <w:rPr>
                <w:rFonts w:asciiTheme="minorHAnsi" w:eastAsiaTheme="minorHAnsi" w:hAnsiTheme="minorHAnsi" w:cstheme="minorHAnsi"/>
                <w:sz w:val="20"/>
                <w:szCs w:val="20"/>
              </w:rPr>
              <w:t>From Podcasting to Praxis: Exploration of Inequality in Black America via the Broke-</w:t>
            </w:r>
            <w:proofErr w:type="spellStart"/>
            <w:r w:rsidRPr="00A82F0D">
              <w:rPr>
                <w:rFonts w:asciiTheme="minorHAnsi" w:eastAsiaTheme="minorHAnsi" w:hAnsiTheme="minorHAnsi" w:cstheme="minorHAnsi"/>
                <w:sz w:val="20"/>
                <w:szCs w:val="20"/>
              </w:rPr>
              <w:t>ish</w:t>
            </w:r>
            <w:proofErr w:type="spellEnd"/>
            <w:r w:rsidRPr="00A82F0D">
              <w:rPr>
                <w:rFonts w:asciiTheme="minorHAnsi" w:eastAsiaTheme="minorHAnsi" w:hAnsiTheme="minorHAnsi" w:cstheme="minorHAnsi"/>
                <w:sz w:val="20"/>
                <w:szCs w:val="20"/>
              </w:rPr>
              <w:t>® Podcast</w:t>
            </w:r>
          </w:p>
          <w:p w14:paraId="15EBA7CA" w14:textId="2191F1CA" w:rsidR="003F1EC1" w:rsidRPr="008B659A" w:rsidRDefault="003F1EC1" w:rsidP="008B659A">
            <w:pPr>
              <w:adjustRightInd w:val="0"/>
              <w:spacing w:line="216" w:lineRule="auto"/>
              <w:rPr>
                <w:rFonts w:asciiTheme="minorHAnsi" w:eastAsiaTheme="minorHAnsi" w:hAnsiTheme="minorHAnsi" w:cstheme="minorHAnsi"/>
                <w:sz w:val="20"/>
                <w:szCs w:val="20"/>
              </w:rPr>
            </w:pPr>
          </w:p>
        </w:tc>
      </w:tr>
      <w:tr w:rsidR="00311911" w14:paraId="6F4769E2" w14:textId="77777777" w:rsidTr="008B659A">
        <w:tc>
          <w:tcPr>
            <w:tcW w:w="4248" w:type="dxa"/>
            <w:gridSpan w:val="2"/>
          </w:tcPr>
          <w:p w14:paraId="43ABB68A" w14:textId="6A423357" w:rsidR="00311911" w:rsidRPr="008B659A" w:rsidRDefault="00A82F0D"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Hana Choi</w:t>
            </w:r>
            <w:r w:rsidR="00311911" w:rsidRPr="008B659A">
              <w:rPr>
                <w:rFonts w:asciiTheme="minorHAnsi" w:eastAsiaTheme="minorHAnsi" w:hAnsiTheme="minorHAnsi" w:cstheme="minorHAnsi"/>
                <w:sz w:val="20"/>
                <w:szCs w:val="20"/>
              </w:rPr>
              <w:br/>
            </w:r>
            <w:r w:rsidR="00311911" w:rsidRPr="008B659A">
              <w:rPr>
                <w:rFonts w:asciiTheme="minorHAnsi" w:hAnsiTheme="minorHAnsi" w:cstheme="minorHAnsi"/>
                <w:sz w:val="20"/>
                <w:szCs w:val="20"/>
              </w:rPr>
              <w:t xml:space="preserve">Dr. </w:t>
            </w:r>
            <w:r>
              <w:rPr>
                <w:rFonts w:asciiTheme="minorHAnsi" w:hAnsiTheme="minorHAnsi" w:cstheme="minorHAnsi"/>
                <w:sz w:val="20"/>
                <w:szCs w:val="20"/>
              </w:rPr>
              <w:t>Mijin Kim</w:t>
            </w:r>
          </w:p>
          <w:p w14:paraId="5B0D5EFB" w14:textId="49E32B43" w:rsidR="00311911" w:rsidRPr="008B659A" w:rsidRDefault="00A82F0D"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Psychology and Philosophy</w:t>
            </w:r>
          </w:p>
          <w:p w14:paraId="41A41987" w14:textId="4E9CCDD9"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74F68EA8" w14:textId="77777777" w:rsidR="003D2AB8" w:rsidRDefault="003D2AB8" w:rsidP="003D2AB8">
            <w:pPr>
              <w:adjustRightInd w:val="0"/>
              <w:spacing w:line="216" w:lineRule="auto"/>
              <w:rPr>
                <w:rFonts w:asciiTheme="minorHAnsi" w:hAnsiTheme="minorHAnsi" w:cstheme="minorHAnsi"/>
                <w:sz w:val="20"/>
                <w:szCs w:val="20"/>
              </w:rPr>
            </w:pPr>
            <w:r w:rsidRPr="003D2AB8">
              <w:rPr>
                <w:rFonts w:asciiTheme="minorHAnsi" w:hAnsiTheme="minorHAnsi" w:cstheme="minorHAnsi"/>
                <w:b/>
                <w:bCs/>
                <w:sz w:val="20"/>
                <w:szCs w:val="20"/>
              </w:rPr>
              <w:t>Poster</w:t>
            </w:r>
            <w:r w:rsidRPr="003D2AB8">
              <w:rPr>
                <w:rFonts w:asciiTheme="minorHAnsi" w:hAnsiTheme="minorHAnsi" w:cstheme="minorHAnsi"/>
                <w:sz w:val="20"/>
                <w:szCs w:val="20"/>
              </w:rPr>
              <w:t xml:space="preserve">: Migratory grief and Depression: Emotion Regulation Among Korean Immigrants </w:t>
            </w:r>
          </w:p>
          <w:p w14:paraId="5AEA3E13" w14:textId="65652984" w:rsidR="003D2AB8" w:rsidRPr="003D2AB8" w:rsidRDefault="003D2AB8" w:rsidP="003D2AB8">
            <w:pPr>
              <w:adjustRightInd w:val="0"/>
              <w:spacing w:line="216" w:lineRule="auto"/>
              <w:rPr>
                <w:rFonts w:asciiTheme="minorHAnsi" w:hAnsiTheme="minorHAnsi" w:cstheme="minorHAnsi"/>
                <w:sz w:val="20"/>
                <w:szCs w:val="20"/>
              </w:rPr>
            </w:pPr>
            <w:r w:rsidRPr="003D2AB8">
              <w:rPr>
                <w:rFonts w:asciiTheme="minorHAnsi" w:hAnsiTheme="minorHAnsi" w:cstheme="minorHAnsi"/>
                <w:b/>
                <w:bCs/>
                <w:sz w:val="20"/>
                <w:szCs w:val="20"/>
              </w:rPr>
              <w:t>Symposium</w:t>
            </w:r>
            <w:r w:rsidRPr="003D2AB8">
              <w:rPr>
                <w:rFonts w:asciiTheme="minorHAnsi" w:hAnsiTheme="minorHAnsi" w:cstheme="minorHAnsi"/>
                <w:sz w:val="20"/>
                <w:szCs w:val="20"/>
              </w:rPr>
              <w:t>: Cultural Identity as Strength: Collective Self-Esteem and Well-being in Korean American Communities</w:t>
            </w:r>
            <w:r w:rsidRPr="003D2AB8">
              <w:rPr>
                <w:rFonts w:asciiTheme="minorHAnsi" w:hAnsiTheme="minorHAnsi" w:cstheme="minorHAnsi"/>
                <w:sz w:val="20"/>
                <w:szCs w:val="20"/>
              </w:rPr>
              <w:br/>
            </w:r>
            <w:r w:rsidRPr="003D2AB8">
              <w:rPr>
                <w:rFonts w:asciiTheme="minorHAnsi" w:hAnsiTheme="minorHAnsi" w:cstheme="minorHAnsi"/>
                <w:b/>
                <w:bCs/>
                <w:sz w:val="20"/>
                <w:szCs w:val="20"/>
              </w:rPr>
              <w:t>Poster</w:t>
            </w:r>
            <w:r w:rsidRPr="003D2AB8">
              <w:rPr>
                <w:rFonts w:asciiTheme="minorHAnsi" w:hAnsiTheme="minorHAnsi" w:cstheme="minorHAnsi"/>
                <w:sz w:val="20"/>
                <w:szCs w:val="20"/>
              </w:rPr>
              <w:t>: Healthcare Trust and Discrimination: Impacts on Asian American Patents' Wellbeing</w:t>
            </w:r>
          </w:p>
          <w:p w14:paraId="373B0BFB" w14:textId="605E1CA2" w:rsidR="006B5CBB" w:rsidRPr="008B659A" w:rsidRDefault="006B5CBB" w:rsidP="008B659A">
            <w:pPr>
              <w:adjustRightInd w:val="0"/>
              <w:spacing w:line="216" w:lineRule="auto"/>
              <w:rPr>
                <w:rFonts w:asciiTheme="minorHAnsi" w:hAnsiTheme="minorHAnsi" w:cstheme="minorHAnsi"/>
                <w:sz w:val="20"/>
                <w:szCs w:val="20"/>
              </w:rPr>
            </w:pPr>
          </w:p>
        </w:tc>
      </w:tr>
      <w:tr w:rsidR="00311911" w14:paraId="4FAED5CF" w14:textId="77777777" w:rsidTr="008B659A">
        <w:tc>
          <w:tcPr>
            <w:tcW w:w="4248" w:type="dxa"/>
            <w:gridSpan w:val="2"/>
          </w:tcPr>
          <w:p w14:paraId="4A96F23A" w14:textId="2D6983C2" w:rsidR="00AD335F" w:rsidRDefault="00A25B0E"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Trinity Douglas</w:t>
            </w:r>
          </w:p>
          <w:p w14:paraId="5FDF21E9" w14:textId="48365AC5" w:rsidR="00311911" w:rsidRPr="008B659A" w:rsidRDefault="00311911"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A25B0E">
              <w:rPr>
                <w:rFonts w:asciiTheme="minorHAnsi" w:eastAsiaTheme="minorHAnsi" w:hAnsiTheme="minorHAnsi" w:cstheme="minorHAnsi"/>
                <w:sz w:val="20"/>
                <w:szCs w:val="20"/>
              </w:rPr>
              <w:t>Adam Jones</w:t>
            </w:r>
          </w:p>
          <w:p w14:paraId="5C1FC9D1" w14:textId="3F833923" w:rsidR="00311911" w:rsidRPr="008B659A" w:rsidRDefault="00A25B0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Human Sciences, Counseling &amp; Development</w:t>
            </w:r>
            <w:r w:rsidR="00295A0A" w:rsidRPr="008B659A">
              <w:rPr>
                <w:rFonts w:asciiTheme="minorHAnsi" w:hAnsiTheme="minorHAnsi" w:cstheme="minorHAnsi"/>
                <w:sz w:val="20"/>
                <w:szCs w:val="20"/>
              </w:rPr>
              <w:br/>
            </w:r>
          </w:p>
        </w:tc>
        <w:tc>
          <w:tcPr>
            <w:tcW w:w="5102" w:type="dxa"/>
          </w:tcPr>
          <w:p w14:paraId="632C3FD1" w14:textId="77777777" w:rsidR="00706353" w:rsidRPr="00706353" w:rsidRDefault="00706353" w:rsidP="00706353">
            <w:pPr>
              <w:adjustRightInd w:val="0"/>
              <w:spacing w:line="216" w:lineRule="auto"/>
              <w:rPr>
                <w:rFonts w:asciiTheme="minorHAnsi" w:eastAsiaTheme="minorHAnsi" w:hAnsiTheme="minorHAnsi" w:cstheme="minorHAnsi"/>
                <w:sz w:val="20"/>
                <w:szCs w:val="20"/>
              </w:rPr>
            </w:pPr>
            <w:r w:rsidRPr="00706353">
              <w:rPr>
                <w:rFonts w:asciiTheme="minorHAnsi" w:eastAsiaTheme="minorHAnsi" w:hAnsiTheme="minorHAnsi" w:cstheme="minorHAnsi"/>
                <w:sz w:val="20"/>
                <w:szCs w:val="20"/>
              </w:rPr>
              <w:t>Evaluating and Developing Facilitative Systemic Intervention Skills (Workshop)</w:t>
            </w:r>
            <w:r w:rsidRPr="00706353">
              <w:rPr>
                <w:rFonts w:asciiTheme="minorHAnsi" w:eastAsiaTheme="minorHAnsi" w:hAnsiTheme="minorHAnsi" w:cstheme="minorHAnsi"/>
                <w:sz w:val="20"/>
                <w:szCs w:val="20"/>
              </w:rPr>
              <w:br/>
              <w:t>Enhancing Therapeutic Responses: The Role of Deliberate Practice in Multicultural Family Therapy (Poster)</w:t>
            </w:r>
          </w:p>
          <w:p w14:paraId="4A8E49B7" w14:textId="2AADA3BB" w:rsidR="008B659A" w:rsidRPr="008B659A" w:rsidRDefault="008B659A" w:rsidP="008B659A">
            <w:pPr>
              <w:adjustRightInd w:val="0"/>
              <w:spacing w:line="216" w:lineRule="auto"/>
              <w:rPr>
                <w:rFonts w:asciiTheme="minorHAnsi" w:hAnsiTheme="minorHAnsi" w:cstheme="minorHAnsi"/>
                <w:sz w:val="20"/>
                <w:szCs w:val="20"/>
              </w:rPr>
            </w:pPr>
          </w:p>
        </w:tc>
      </w:tr>
      <w:tr w:rsidR="00311911" w14:paraId="1CE03AF9" w14:textId="77777777" w:rsidTr="008B659A">
        <w:tc>
          <w:tcPr>
            <w:tcW w:w="4248" w:type="dxa"/>
            <w:gridSpan w:val="2"/>
          </w:tcPr>
          <w:p w14:paraId="639161D3" w14:textId="771AB6A4" w:rsidR="00311911" w:rsidRPr="008B659A" w:rsidRDefault="00706353"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Cassidy Duan</w:t>
            </w:r>
            <w:r w:rsidR="00203640" w:rsidRPr="008B659A">
              <w:rPr>
                <w:rFonts w:asciiTheme="minorHAnsi" w:eastAsiaTheme="minorHAnsi" w:hAnsiTheme="minorHAnsi" w:cstheme="minorHAnsi"/>
                <w:sz w:val="20"/>
                <w:szCs w:val="20"/>
              </w:rPr>
              <w:br/>
            </w:r>
            <w:r w:rsidR="00766963" w:rsidRPr="008B659A">
              <w:rPr>
                <w:rFonts w:asciiTheme="minorHAnsi" w:hAnsiTheme="minorHAnsi" w:cstheme="minorHAnsi"/>
                <w:sz w:val="20"/>
                <w:szCs w:val="20"/>
              </w:rPr>
              <w:t>Dr</w:t>
            </w:r>
            <w:r w:rsidR="00311911" w:rsidRPr="008B659A">
              <w:rPr>
                <w:rFonts w:asciiTheme="minorHAnsi" w:hAnsiTheme="minorHAnsi" w:cstheme="minorHAnsi"/>
                <w:sz w:val="20"/>
                <w:szCs w:val="20"/>
              </w:rPr>
              <w:t xml:space="preserve">. </w:t>
            </w:r>
            <w:proofErr w:type="spellStart"/>
            <w:r>
              <w:rPr>
                <w:rFonts w:asciiTheme="minorHAnsi" w:hAnsiTheme="minorHAnsi" w:cstheme="minorHAnsi"/>
                <w:sz w:val="20"/>
                <w:szCs w:val="20"/>
              </w:rPr>
              <w:t>Ziaofen</w:t>
            </w:r>
            <w:proofErr w:type="spellEnd"/>
            <w:r>
              <w:rPr>
                <w:rFonts w:asciiTheme="minorHAnsi" w:hAnsiTheme="minorHAnsi" w:cstheme="minorHAnsi"/>
                <w:sz w:val="20"/>
                <w:szCs w:val="20"/>
              </w:rPr>
              <w:t xml:space="preserve"> Du</w:t>
            </w:r>
          </w:p>
          <w:p w14:paraId="4B114DE6" w14:textId="25992D7A" w:rsidR="00311911" w:rsidRPr="008B659A" w:rsidRDefault="003E3921"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p w14:paraId="1CB2BDAE" w14:textId="77777777" w:rsidR="008B659A" w:rsidRDefault="008B659A" w:rsidP="008B659A">
            <w:pPr>
              <w:autoSpaceDE w:val="0"/>
              <w:autoSpaceDN w:val="0"/>
              <w:adjustRightInd w:val="0"/>
              <w:spacing w:line="216" w:lineRule="auto"/>
              <w:rPr>
                <w:rFonts w:asciiTheme="minorHAnsi" w:hAnsiTheme="minorHAnsi" w:cstheme="minorHAnsi"/>
                <w:sz w:val="20"/>
                <w:szCs w:val="20"/>
              </w:rPr>
            </w:pPr>
          </w:p>
          <w:p w14:paraId="3CB3EB43" w14:textId="77777777" w:rsidR="003E3921" w:rsidRDefault="003E3921" w:rsidP="008B659A">
            <w:pPr>
              <w:autoSpaceDE w:val="0"/>
              <w:autoSpaceDN w:val="0"/>
              <w:adjustRightInd w:val="0"/>
              <w:spacing w:line="216" w:lineRule="auto"/>
              <w:rPr>
                <w:rFonts w:asciiTheme="minorHAnsi" w:hAnsiTheme="minorHAnsi" w:cstheme="minorHAnsi"/>
                <w:sz w:val="20"/>
                <w:szCs w:val="20"/>
              </w:rPr>
            </w:pPr>
          </w:p>
          <w:p w14:paraId="2DC12097" w14:textId="6365711C" w:rsidR="003E3921" w:rsidRPr="008B659A" w:rsidRDefault="003E3921" w:rsidP="008B659A">
            <w:pPr>
              <w:autoSpaceDE w:val="0"/>
              <w:autoSpaceDN w:val="0"/>
              <w:adjustRightInd w:val="0"/>
              <w:spacing w:line="216" w:lineRule="auto"/>
              <w:rPr>
                <w:rFonts w:asciiTheme="minorHAnsi" w:hAnsiTheme="minorHAnsi" w:cstheme="minorHAnsi"/>
                <w:sz w:val="20"/>
                <w:szCs w:val="20"/>
              </w:rPr>
            </w:pPr>
          </w:p>
        </w:tc>
        <w:tc>
          <w:tcPr>
            <w:tcW w:w="5102" w:type="dxa"/>
          </w:tcPr>
          <w:p w14:paraId="718A7A25" w14:textId="77777777" w:rsidR="003E3921" w:rsidRPr="003E3921" w:rsidRDefault="003E3921" w:rsidP="003E3921">
            <w:pPr>
              <w:adjustRightInd w:val="0"/>
              <w:spacing w:line="216" w:lineRule="auto"/>
              <w:rPr>
                <w:rFonts w:asciiTheme="minorHAnsi" w:eastAsiaTheme="minorHAnsi" w:hAnsiTheme="minorHAnsi" w:cstheme="minorHAnsi"/>
                <w:sz w:val="20"/>
                <w:szCs w:val="20"/>
              </w:rPr>
            </w:pPr>
            <w:r w:rsidRPr="003E3921">
              <w:rPr>
                <w:rFonts w:asciiTheme="minorHAnsi" w:eastAsiaTheme="minorHAnsi" w:hAnsiTheme="minorHAnsi" w:cstheme="minorHAnsi"/>
                <w:sz w:val="20"/>
                <w:szCs w:val="20"/>
              </w:rPr>
              <w:t xml:space="preserve">Key role of texture in fresh-cut </w:t>
            </w:r>
            <w:proofErr w:type="spellStart"/>
            <w:r w:rsidRPr="003E3921">
              <w:rPr>
                <w:rFonts w:asciiTheme="minorHAnsi" w:eastAsiaTheme="minorHAnsi" w:hAnsiTheme="minorHAnsi" w:cstheme="minorHAnsi"/>
                <w:sz w:val="20"/>
                <w:szCs w:val="20"/>
              </w:rPr>
              <w:t>vegtables</w:t>
            </w:r>
            <w:proofErr w:type="spellEnd"/>
            <w:r w:rsidRPr="003E3921">
              <w:rPr>
                <w:rFonts w:asciiTheme="minorHAnsi" w:eastAsiaTheme="minorHAnsi" w:hAnsiTheme="minorHAnsi" w:cstheme="minorHAnsi"/>
                <w:sz w:val="20"/>
                <w:szCs w:val="20"/>
              </w:rPr>
              <w:t xml:space="preserve"> and characterization of texture-related parameters in cucumber</w:t>
            </w:r>
          </w:p>
          <w:p w14:paraId="650C1DCD" w14:textId="04C3101A" w:rsidR="00311911" w:rsidRPr="008B659A" w:rsidRDefault="00311911" w:rsidP="008B659A">
            <w:pPr>
              <w:adjustRightInd w:val="0"/>
              <w:spacing w:line="216" w:lineRule="auto"/>
              <w:rPr>
                <w:rFonts w:asciiTheme="minorHAnsi" w:hAnsiTheme="minorHAnsi" w:cstheme="minorHAnsi"/>
                <w:sz w:val="20"/>
                <w:szCs w:val="20"/>
              </w:rPr>
            </w:pPr>
          </w:p>
        </w:tc>
      </w:tr>
      <w:tr w:rsidR="00E44440" w14:paraId="129F8E38" w14:textId="77777777" w:rsidTr="008B659A">
        <w:tc>
          <w:tcPr>
            <w:tcW w:w="4248" w:type="dxa"/>
            <w:gridSpan w:val="2"/>
          </w:tcPr>
          <w:p w14:paraId="2B4DB007" w14:textId="3D470FB9" w:rsidR="00E44440" w:rsidRPr="008B659A" w:rsidRDefault="007B7343"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lastRenderedPageBreak/>
              <w:t>Cherishma Chowdary Ghanta</w:t>
            </w:r>
            <w:r w:rsidR="007D1F07" w:rsidRPr="008B659A">
              <w:rPr>
                <w:rFonts w:asciiTheme="minorHAnsi" w:hAnsiTheme="minorHAnsi" w:cstheme="minorHAnsi"/>
                <w:sz w:val="20"/>
                <w:szCs w:val="20"/>
              </w:rPr>
              <w:br/>
              <w:t xml:space="preserve">Dr. </w:t>
            </w:r>
            <w:r>
              <w:rPr>
                <w:rFonts w:asciiTheme="minorHAnsi" w:hAnsiTheme="minorHAnsi" w:cstheme="minorHAnsi"/>
                <w:sz w:val="20"/>
                <w:szCs w:val="20"/>
              </w:rPr>
              <w:t>Mandana Pahla</w:t>
            </w:r>
            <w:r w:rsidR="008B0F1F">
              <w:rPr>
                <w:rFonts w:asciiTheme="minorHAnsi" w:hAnsiTheme="minorHAnsi" w:cstheme="minorHAnsi"/>
                <w:sz w:val="20"/>
                <w:szCs w:val="20"/>
              </w:rPr>
              <w:t>vani</w:t>
            </w:r>
            <w:r w:rsidR="007D1F07" w:rsidRPr="008B659A">
              <w:rPr>
                <w:rFonts w:asciiTheme="minorHAnsi" w:hAnsiTheme="minorHAnsi" w:cstheme="minorHAnsi"/>
                <w:sz w:val="20"/>
                <w:szCs w:val="20"/>
              </w:rPr>
              <w:br/>
            </w:r>
            <w:r w:rsidR="008B0F1F">
              <w:rPr>
                <w:rFonts w:asciiTheme="minorHAnsi" w:hAnsiTheme="minorHAnsi" w:cstheme="minorHAnsi"/>
                <w:sz w:val="20"/>
                <w:szCs w:val="20"/>
              </w:rPr>
              <w:t>Nutrition &amp; Food Sciences</w:t>
            </w:r>
          </w:p>
          <w:p w14:paraId="52685F8A" w14:textId="170C1365" w:rsidR="008B659A" w:rsidRPr="008B659A" w:rsidRDefault="008B659A" w:rsidP="008B659A">
            <w:pPr>
              <w:adjustRightInd w:val="0"/>
              <w:spacing w:line="216" w:lineRule="auto"/>
              <w:rPr>
                <w:rFonts w:asciiTheme="minorHAnsi" w:hAnsiTheme="minorHAnsi" w:cstheme="minorHAnsi"/>
                <w:sz w:val="20"/>
                <w:szCs w:val="20"/>
              </w:rPr>
            </w:pPr>
          </w:p>
        </w:tc>
        <w:tc>
          <w:tcPr>
            <w:tcW w:w="5102" w:type="dxa"/>
          </w:tcPr>
          <w:p w14:paraId="3B96E6D3" w14:textId="77777777" w:rsidR="008B0F1F" w:rsidRPr="008B0F1F" w:rsidRDefault="008B0F1F" w:rsidP="008B0F1F">
            <w:pPr>
              <w:adjustRightInd w:val="0"/>
              <w:spacing w:line="216" w:lineRule="auto"/>
              <w:rPr>
                <w:rFonts w:asciiTheme="minorHAnsi" w:hAnsiTheme="minorHAnsi" w:cstheme="minorHAnsi"/>
                <w:sz w:val="20"/>
                <w:szCs w:val="20"/>
              </w:rPr>
            </w:pPr>
            <w:r w:rsidRPr="008B0F1F">
              <w:rPr>
                <w:rFonts w:asciiTheme="minorHAnsi" w:hAnsiTheme="minorHAnsi" w:cstheme="minorHAnsi"/>
                <w:sz w:val="20"/>
                <w:szCs w:val="20"/>
              </w:rPr>
              <w:t>Optimized Microencapsulation of Red Wine Pomace, Using Coaxial Electrospinning</w:t>
            </w:r>
          </w:p>
          <w:p w14:paraId="09260522" w14:textId="501C1697" w:rsidR="00E44440" w:rsidRPr="008B659A" w:rsidRDefault="00E44440" w:rsidP="008B659A">
            <w:pPr>
              <w:adjustRightInd w:val="0"/>
              <w:spacing w:line="216" w:lineRule="auto"/>
              <w:rPr>
                <w:rFonts w:asciiTheme="minorHAnsi" w:hAnsiTheme="minorHAnsi" w:cstheme="minorHAnsi"/>
                <w:sz w:val="20"/>
                <w:szCs w:val="20"/>
              </w:rPr>
            </w:pPr>
          </w:p>
        </w:tc>
      </w:tr>
      <w:tr w:rsidR="00311911" w14:paraId="0202B2DE" w14:textId="77777777" w:rsidTr="008B659A">
        <w:tc>
          <w:tcPr>
            <w:tcW w:w="4248" w:type="dxa"/>
            <w:gridSpan w:val="2"/>
          </w:tcPr>
          <w:p w14:paraId="7476A6F2" w14:textId="76C51B0D" w:rsidR="008B0F1F" w:rsidRDefault="008B0F1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Christine Gilfrich</w:t>
            </w:r>
            <w:r w:rsidR="002F70A8" w:rsidRPr="008B659A">
              <w:rPr>
                <w:rFonts w:asciiTheme="minorHAnsi" w:hAnsiTheme="minorHAnsi" w:cstheme="minorHAnsi"/>
                <w:sz w:val="20"/>
                <w:szCs w:val="20"/>
              </w:rPr>
              <w:br/>
              <w:t xml:space="preserve">Dr. </w:t>
            </w:r>
            <w:r w:rsidR="007F765A">
              <w:rPr>
                <w:rFonts w:asciiTheme="minorHAnsi" w:hAnsiTheme="minorHAnsi" w:cstheme="minorHAnsi"/>
                <w:sz w:val="20"/>
                <w:szCs w:val="20"/>
              </w:rPr>
              <w:t>A</w:t>
            </w:r>
            <w:r>
              <w:rPr>
                <w:rFonts w:asciiTheme="minorHAnsi" w:hAnsiTheme="minorHAnsi" w:cstheme="minorHAnsi"/>
                <w:sz w:val="20"/>
                <w:szCs w:val="20"/>
              </w:rPr>
              <w:t>na</w:t>
            </w:r>
            <w:r w:rsidR="00A17FDF">
              <w:rPr>
                <w:rFonts w:asciiTheme="minorHAnsi" w:hAnsiTheme="minorHAnsi" w:cstheme="minorHAnsi"/>
                <w:sz w:val="20"/>
                <w:szCs w:val="20"/>
              </w:rPr>
              <w:t xml:space="preserve"> </w:t>
            </w:r>
            <w:r>
              <w:rPr>
                <w:rFonts w:asciiTheme="minorHAnsi" w:hAnsiTheme="minorHAnsi" w:cstheme="minorHAnsi"/>
                <w:sz w:val="20"/>
                <w:szCs w:val="20"/>
              </w:rPr>
              <w:t>Louise Keating</w:t>
            </w:r>
          </w:p>
          <w:p w14:paraId="0F0352F6" w14:textId="73A768BF" w:rsidR="002F70A8" w:rsidRDefault="00A00DD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Language, Culture, and Gender Studies</w:t>
            </w:r>
          </w:p>
          <w:p w14:paraId="1F151450" w14:textId="69341B2C" w:rsidR="00002BC8" w:rsidRPr="008B659A" w:rsidRDefault="00002BC8" w:rsidP="008B659A">
            <w:pPr>
              <w:autoSpaceDE w:val="0"/>
              <w:autoSpaceDN w:val="0"/>
              <w:adjustRightInd w:val="0"/>
              <w:spacing w:line="216" w:lineRule="auto"/>
              <w:rPr>
                <w:rFonts w:asciiTheme="minorHAnsi" w:hAnsiTheme="minorHAnsi" w:cstheme="minorHAnsi"/>
                <w:sz w:val="20"/>
                <w:szCs w:val="20"/>
              </w:rPr>
            </w:pPr>
          </w:p>
        </w:tc>
        <w:tc>
          <w:tcPr>
            <w:tcW w:w="5102" w:type="dxa"/>
          </w:tcPr>
          <w:p w14:paraId="55D9E8DB" w14:textId="77777777" w:rsidR="00A00DDE" w:rsidRPr="00A00DDE" w:rsidRDefault="00A00DDE" w:rsidP="00A00DDE">
            <w:pPr>
              <w:adjustRightInd w:val="0"/>
              <w:spacing w:line="216" w:lineRule="auto"/>
              <w:rPr>
                <w:rFonts w:asciiTheme="minorHAnsi" w:hAnsiTheme="minorHAnsi" w:cstheme="minorHAnsi"/>
                <w:sz w:val="20"/>
                <w:szCs w:val="20"/>
              </w:rPr>
            </w:pPr>
            <w:proofErr w:type="spellStart"/>
            <w:r w:rsidRPr="00A00DDE">
              <w:rPr>
                <w:rFonts w:asciiTheme="minorHAnsi" w:hAnsiTheme="minorHAnsi" w:cstheme="minorHAnsi"/>
                <w:sz w:val="20"/>
                <w:szCs w:val="20"/>
              </w:rPr>
              <w:t>Autohistoria-teoria</w:t>
            </w:r>
            <w:proofErr w:type="spellEnd"/>
            <w:r w:rsidRPr="00A00DDE">
              <w:rPr>
                <w:rFonts w:asciiTheme="minorHAnsi" w:hAnsiTheme="minorHAnsi" w:cstheme="minorHAnsi"/>
                <w:sz w:val="20"/>
                <w:szCs w:val="20"/>
              </w:rPr>
              <w:t xml:space="preserve"> Archival Research at the Benson Latin American Studies Collection</w:t>
            </w:r>
          </w:p>
          <w:p w14:paraId="06B8FE5C" w14:textId="0DFC2EDF" w:rsidR="00311911" w:rsidRPr="008B659A" w:rsidRDefault="00311911" w:rsidP="008B659A">
            <w:pPr>
              <w:autoSpaceDE w:val="0"/>
              <w:autoSpaceDN w:val="0"/>
              <w:adjustRightInd w:val="0"/>
              <w:spacing w:line="216" w:lineRule="auto"/>
              <w:rPr>
                <w:rFonts w:asciiTheme="minorHAnsi" w:hAnsiTheme="minorHAnsi" w:cstheme="minorHAnsi"/>
                <w:sz w:val="20"/>
                <w:szCs w:val="20"/>
              </w:rPr>
            </w:pPr>
          </w:p>
        </w:tc>
      </w:tr>
      <w:tr w:rsidR="00E44440" w14:paraId="7AD46D1F" w14:textId="77777777" w:rsidTr="008B659A">
        <w:tc>
          <w:tcPr>
            <w:tcW w:w="4248" w:type="dxa"/>
            <w:gridSpan w:val="2"/>
          </w:tcPr>
          <w:p w14:paraId="5EEA0EAF" w14:textId="77777777" w:rsidR="00A17FDF" w:rsidRDefault="00A17FDF"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Kate Hilton</w:t>
            </w:r>
            <w:r w:rsidR="006C201D" w:rsidRPr="008B659A">
              <w:rPr>
                <w:rFonts w:asciiTheme="minorHAnsi" w:hAnsiTheme="minorHAnsi" w:cstheme="minorHAnsi"/>
                <w:sz w:val="20"/>
                <w:szCs w:val="20"/>
              </w:rPr>
              <w:br/>
              <w:t xml:space="preserve">Dr. </w:t>
            </w:r>
            <w:r>
              <w:rPr>
                <w:rFonts w:asciiTheme="minorHAnsi" w:hAnsiTheme="minorHAnsi" w:cstheme="minorHAnsi"/>
                <w:sz w:val="20"/>
                <w:szCs w:val="20"/>
              </w:rPr>
              <w:t>Adam Jones</w:t>
            </w:r>
          </w:p>
          <w:p w14:paraId="20DFC94F" w14:textId="1B3BD8D5" w:rsidR="008B659A" w:rsidRDefault="007A4CB9" w:rsidP="00A17FDF">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Human Sciences</w:t>
            </w:r>
          </w:p>
          <w:p w14:paraId="31AB1C6C" w14:textId="46D9F140" w:rsidR="007A4CB9" w:rsidRPr="008B659A" w:rsidRDefault="007A4CB9" w:rsidP="00A17FDF">
            <w:pPr>
              <w:adjustRightInd w:val="0"/>
              <w:spacing w:line="216" w:lineRule="auto"/>
              <w:rPr>
                <w:rFonts w:asciiTheme="minorHAnsi" w:hAnsiTheme="minorHAnsi" w:cstheme="minorHAnsi"/>
                <w:sz w:val="20"/>
                <w:szCs w:val="20"/>
              </w:rPr>
            </w:pPr>
          </w:p>
        </w:tc>
        <w:tc>
          <w:tcPr>
            <w:tcW w:w="5102" w:type="dxa"/>
          </w:tcPr>
          <w:p w14:paraId="5ABF076B" w14:textId="77777777" w:rsidR="007A4CB9" w:rsidRPr="007A4CB9" w:rsidRDefault="007A4CB9" w:rsidP="007A4CB9">
            <w:pPr>
              <w:adjustRightInd w:val="0"/>
              <w:spacing w:line="216" w:lineRule="auto"/>
              <w:rPr>
                <w:rFonts w:asciiTheme="minorHAnsi" w:hAnsiTheme="minorHAnsi" w:cstheme="minorHAnsi"/>
                <w:sz w:val="20"/>
                <w:szCs w:val="20"/>
              </w:rPr>
            </w:pPr>
            <w:r w:rsidRPr="007A4CB9">
              <w:rPr>
                <w:rFonts w:asciiTheme="minorHAnsi" w:hAnsiTheme="minorHAnsi" w:cstheme="minorHAnsi"/>
                <w:sz w:val="20"/>
                <w:szCs w:val="20"/>
              </w:rPr>
              <w:t>Relationships Between Observer - and Self-Rated Systematic Therapist Skills</w:t>
            </w:r>
          </w:p>
          <w:p w14:paraId="0C6E342D" w14:textId="240B2656" w:rsidR="00E44440" w:rsidRPr="007F765A" w:rsidRDefault="00E44440" w:rsidP="008B659A">
            <w:pPr>
              <w:adjustRightInd w:val="0"/>
              <w:spacing w:line="216" w:lineRule="auto"/>
              <w:rPr>
                <w:rFonts w:asciiTheme="minorHAnsi" w:hAnsiTheme="minorHAnsi" w:cstheme="minorHAnsi"/>
                <w:sz w:val="20"/>
                <w:szCs w:val="20"/>
              </w:rPr>
            </w:pPr>
          </w:p>
        </w:tc>
      </w:tr>
      <w:tr w:rsidR="00E44440" w14:paraId="6A7EDDF3" w14:textId="77777777" w:rsidTr="008B659A">
        <w:tc>
          <w:tcPr>
            <w:tcW w:w="4248" w:type="dxa"/>
            <w:gridSpan w:val="2"/>
          </w:tcPr>
          <w:p w14:paraId="5CC3DDD3" w14:textId="28D24851" w:rsidR="00E44440" w:rsidRPr="008B659A" w:rsidRDefault="00AD2A30"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Martha Hinojosa</w:t>
            </w:r>
          </w:p>
          <w:p w14:paraId="634F98CB" w14:textId="7A579D51" w:rsidR="00E44440" w:rsidRPr="008B659A" w:rsidRDefault="006148A4" w:rsidP="008B659A">
            <w:pPr>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AD2A30">
              <w:rPr>
                <w:rFonts w:asciiTheme="minorHAnsi" w:hAnsiTheme="minorHAnsi" w:cstheme="minorHAnsi"/>
                <w:sz w:val="20"/>
                <w:szCs w:val="20"/>
              </w:rPr>
              <w:t>Rhett Rigby</w:t>
            </w:r>
            <w:r w:rsidR="00E44440" w:rsidRPr="008B659A">
              <w:rPr>
                <w:rFonts w:asciiTheme="minorHAnsi" w:hAnsiTheme="minorHAnsi" w:cstheme="minorHAnsi"/>
                <w:sz w:val="20"/>
                <w:szCs w:val="20"/>
              </w:rPr>
              <w:br/>
            </w:r>
            <w:r w:rsidR="00AD2A30">
              <w:rPr>
                <w:rFonts w:asciiTheme="minorHAnsi" w:hAnsiTheme="minorHAnsi" w:cstheme="minorHAnsi"/>
                <w:sz w:val="20"/>
                <w:szCs w:val="20"/>
              </w:rPr>
              <w:t>Health Promotion &amp; Kinesiology</w:t>
            </w:r>
          </w:p>
          <w:p w14:paraId="77630516" w14:textId="6FC434B4" w:rsidR="008B659A" w:rsidRPr="008B659A" w:rsidRDefault="008B659A" w:rsidP="008B659A">
            <w:pPr>
              <w:adjustRightInd w:val="0"/>
              <w:spacing w:line="216" w:lineRule="auto"/>
              <w:rPr>
                <w:rFonts w:asciiTheme="minorHAnsi" w:hAnsiTheme="minorHAnsi" w:cstheme="minorHAnsi"/>
                <w:sz w:val="20"/>
                <w:szCs w:val="20"/>
              </w:rPr>
            </w:pPr>
          </w:p>
        </w:tc>
        <w:tc>
          <w:tcPr>
            <w:tcW w:w="5102" w:type="dxa"/>
          </w:tcPr>
          <w:p w14:paraId="2F01BEFE" w14:textId="77777777" w:rsidR="007A62FC" w:rsidRPr="007A62FC" w:rsidRDefault="007A62FC" w:rsidP="007A62FC">
            <w:pPr>
              <w:adjustRightInd w:val="0"/>
              <w:spacing w:line="216" w:lineRule="auto"/>
              <w:rPr>
                <w:rFonts w:asciiTheme="minorHAnsi" w:hAnsiTheme="minorHAnsi" w:cstheme="minorHAnsi"/>
                <w:sz w:val="20"/>
                <w:szCs w:val="20"/>
              </w:rPr>
            </w:pPr>
            <w:r w:rsidRPr="007A62FC">
              <w:rPr>
                <w:rFonts w:asciiTheme="minorHAnsi" w:hAnsiTheme="minorHAnsi" w:cstheme="minorHAnsi"/>
                <w:sz w:val="20"/>
                <w:szCs w:val="20"/>
              </w:rPr>
              <w:t>Mitigation of Muscle Atrophy During Long-Duration Spaceflight</w:t>
            </w:r>
          </w:p>
          <w:p w14:paraId="2CC707B1" w14:textId="3123B5DA" w:rsidR="00E44440" w:rsidRPr="008B659A" w:rsidRDefault="00E44440" w:rsidP="008B659A">
            <w:pPr>
              <w:adjustRightInd w:val="0"/>
              <w:spacing w:line="216" w:lineRule="auto"/>
              <w:rPr>
                <w:rFonts w:asciiTheme="minorHAnsi" w:hAnsiTheme="minorHAnsi" w:cstheme="minorHAnsi"/>
                <w:sz w:val="20"/>
                <w:szCs w:val="20"/>
              </w:rPr>
            </w:pPr>
          </w:p>
        </w:tc>
      </w:tr>
      <w:tr w:rsidR="00E44440" w14:paraId="0ADF2880" w14:textId="77777777" w:rsidTr="008B659A">
        <w:tc>
          <w:tcPr>
            <w:tcW w:w="4248" w:type="dxa"/>
            <w:gridSpan w:val="2"/>
          </w:tcPr>
          <w:p w14:paraId="0D4DD875" w14:textId="27A20DA6" w:rsidR="00E44440" w:rsidRPr="008B659A" w:rsidRDefault="007A62FC"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Bitali Islam</w:t>
            </w:r>
            <w:r w:rsidR="00E04712" w:rsidRPr="008B659A">
              <w:rPr>
                <w:rFonts w:asciiTheme="minorHAnsi" w:hAnsiTheme="minorHAnsi" w:cstheme="minorHAnsi"/>
                <w:sz w:val="20"/>
                <w:szCs w:val="20"/>
              </w:rPr>
              <w:br/>
            </w:r>
            <w:r w:rsidR="00E44440" w:rsidRPr="008B659A">
              <w:rPr>
                <w:rFonts w:asciiTheme="minorHAnsi" w:hAnsiTheme="minorHAnsi" w:cstheme="minorHAnsi"/>
                <w:sz w:val="20"/>
                <w:szCs w:val="20"/>
              </w:rPr>
              <w:t xml:space="preserve">Dr. </w:t>
            </w:r>
            <w:r>
              <w:rPr>
                <w:rFonts w:asciiTheme="minorHAnsi" w:hAnsiTheme="minorHAnsi" w:cstheme="minorHAnsi"/>
                <w:sz w:val="20"/>
                <w:szCs w:val="20"/>
              </w:rPr>
              <w:t>Dayna Averitt</w:t>
            </w:r>
            <w:r w:rsidR="00E04712" w:rsidRPr="008B659A">
              <w:rPr>
                <w:rFonts w:asciiTheme="minorHAnsi" w:hAnsiTheme="minorHAnsi" w:cstheme="minorHAnsi"/>
                <w:sz w:val="20"/>
                <w:szCs w:val="20"/>
              </w:rPr>
              <w:br/>
            </w:r>
            <w:r>
              <w:rPr>
                <w:rFonts w:asciiTheme="minorHAnsi" w:hAnsiTheme="minorHAnsi" w:cstheme="minorHAnsi"/>
                <w:sz w:val="20"/>
                <w:szCs w:val="20"/>
              </w:rPr>
              <w:t>Biology</w:t>
            </w:r>
            <w:r w:rsidR="00E04712" w:rsidRPr="008B659A">
              <w:rPr>
                <w:rFonts w:asciiTheme="minorHAnsi" w:hAnsiTheme="minorHAnsi" w:cstheme="minorHAnsi"/>
                <w:sz w:val="20"/>
                <w:szCs w:val="20"/>
              </w:rPr>
              <w:t xml:space="preserve"> </w:t>
            </w:r>
          </w:p>
          <w:p w14:paraId="2891CA17" w14:textId="7EE9509C"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1D5EF226" w14:textId="77777777" w:rsidR="002615CB" w:rsidRPr="002615CB" w:rsidRDefault="002615CB" w:rsidP="002615CB">
            <w:pPr>
              <w:adjustRightInd w:val="0"/>
              <w:spacing w:line="216" w:lineRule="auto"/>
              <w:rPr>
                <w:rFonts w:asciiTheme="minorHAnsi" w:hAnsiTheme="minorHAnsi" w:cstheme="minorHAnsi"/>
                <w:sz w:val="20"/>
                <w:szCs w:val="20"/>
              </w:rPr>
            </w:pPr>
            <w:r w:rsidRPr="002615CB">
              <w:rPr>
                <w:rFonts w:asciiTheme="minorHAnsi" w:hAnsiTheme="minorHAnsi" w:cstheme="minorHAnsi"/>
                <w:sz w:val="20"/>
                <w:szCs w:val="20"/>
              </w:rPr>
              <w:t>Transcriptome Analysis of Trigeminal Ganglia Following Sub-Chronic Stress Exposure in a Rat Model of Orofacial Inflammatory Pain</w:t>
            </w:r>
          </w:p>
          <w:p w14:paraId="7C029A1C" w14:textId="5D6355A5" w:rsidR="00E44440" w:rsidRPr="008B659A" w:rsidRDefault="00E44440" w:rsidP="008B659A">
            <w:pPr>
              <w:autoSpaceDE w:val="0"/>
              <w:autoSpaceDN w:val="0"/>
              <w:adjustRightInd w:val="0"/>
              <w:spacing w:line="216" w:lineRule="auto"/>
              <w:rPr>
                <w:rFonts w:asciiTheme="minorHAnsi" w:hAnsiTheme="minorHAnsi" w:cstheme="minorHAnsi"/>
                <w:sz w:val="20"/>
                <w:szCs w:val="20"/>
              </w:rPr>
            </w:pPr>
          </w:p>
        </w:tc>
      </w:tr>
      <w:tr w:rsidR="00E44440" w14:paraId="3C0DBCCC" w14:textId="77777777" w:rsidTr="008B659A">
        <w:trPr>
          <w:trHeight w:val="467"/>
        </w:trPr>
        <w:tc>
          <w:tcPr>
            <w:tcW w:w="4248" w:type="dxa"/>
            <w:gridSpan w:val="2"/>
          </w:tcPr>
          <w:p w14:paraId="682A821A" w14:textId="5B3786A3" w:rsidR="00E44440" w:rsidRPr="008B659A" w:rsidRDefault="002615CB"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Anaya Kashikar</w:t>
            </w:r>
          </w:p>
          <w:p w14:paraId="69D78E45" w14:textId="3E3FD664" w:rsidR="00E44440" w:rsidRPr="008B659A" w:rsidRDefault="0003092E"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2615CB">
              <w:rPr>
                <w:rFonts w:asciiTheme="minorHAnsi" w:hAnsiTheme="minorHAnsi" w:cstheme="minorHAnsi"/>
                <w:sz w:val="20"/>
                <w:szCs w:val="20"/>
              </w:rPr>
              <w:t>Rhett Rigby</w:t>
            </w:r>
            <w:r w:rsidR="00E44440" w:rsidRPr="008B659A">
              <w:rPr>
                <w:rFonts w:asciiTheme="minorHAnsi" w:hAnsiTheme="minorHAnsi" w:cstheme="minorHAnsi"/>
                <w:sz w:val="20"/>
                <w:szCs w:val="20"/>
              </w:rPr>
              <w:br/>
            </w:r>
            <w:r w:rsidR="00544BE5">
              <w:rPr>
                <w:rFonts w:asciiTheme="minorHAnsi" w:hAnsiTheme="minorHAnsi" w:cstheme="minorHAnsi"/>
                <w:sz w:val="20"/>
                <w:szCs w:val="20"/>
              </w:rPr>
              <w:t>School of Health Promotion &amp; Kinesiology</w:t>
            </w:r>
          </w:p>
          <w:p w14:paraId="419F6E31" w14:textId="0115619C"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6D4C9BCD" w14:textId="77777777" w:rsidR="00357129" w:rsidRPr="00357129" w:rsidRDefault="00357129" w:rsidP="00357129">
            <w:pPr>
              <w:adjustRightInd w:val="0"/>
              <w:spacing w:line="216" w:lineRule="auto"/>
              <w:rPr>
                <w:rFonts w:asciiTheme="minorHAnsi" w:hAnsiTheme="minorHAnsi" w:cstheme="minorHAnsi"/>
                <w:sz w:val="20"/>
                <w:szCs w:val="20"/>
              </w:rPr>
            </w:pPr>
            <w:r w:rsidRPr="00357129">
              <w:rPr>
                <w:rFonts w:asciiTheme="minorHAnsi" w:hAnsiTheme="minorHAnsi" w:cstheme="minorHAnsi"/>
                <w:sz w:val="20"/>
                <w:szCs w:val="20"/>
              </w:rPr>
              <w:t>Mitigation of Muscle Atrophy During Long-Duration Spaceflight</w:t>
            </w:r>
          </w:p>
          <w:p w14:paraId="1C532060" w14:textId="0719EDEB" w:rsidR="00E44440" w:rsidRPr="008B659A" w:rsidRDefault="00E44440" w:rsidP="008B659A">
            <w:pPr>
              <w:autoSpaceDE w:val="0"/>
              <w:autoSpaceDN w:val="0"/>
              <w:adjustRightInd w:val="0"/>
              <w:spacing w:line="216" w:lineRule="auto"/>
              <w:rPr>
                <w:rFonts w:asciiTheme="minorHAnsi" w:hAnsiTheme="minorHAnsi" w:cstheme="minorHAnsi"/>
                <w:sz w:val="20"/>
                <w:szCs w:val="20"/>
              </w:rPr>
            </w:pPr>
          </w:p>
        </w:tc>
      </w:tr>
      <w:tr w:rsidR="00E44440" w14:paraId="47E995B8" w14:textId="77777777" w:rsidTr="008B659A">
        <w:tc>
          <w:tcPr>
            <w:tcW w:w="4248" w:type="dxa"/>
            <w:gridSpan w:val="2"/>
          </w:tcPr>
          <w:p w14:paraId="176E1A50" w14:textId="34983A82" w:rsidR="00E44440" w:rsidRPr="008B659A" w:rsidRDefault="00F86CD0"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Kelsi Lambright</w:t>
            </w:r>
            <w:r w:rsidR="007E14DB" w:rsidRPr="008B659A">
              <w:rPr>
                <w:rFonts w:asciiTheme="minorHAnsi" w:hAnsiTheme="minorHAnsi" w:cstheme="minorHAnsi"/>
                <w:sz w:val="20"/>
                <w:szCs w:val="20"/>
              </w:rPr>
              <w:br/>
            </w:r>
            <w:r w:rsidR="00E44440" w:rsidRPr="008B659A">
              <w:rPr>
                <w:rFonts w:asciiTheme="minorHAnsi" w:hAnsiTheme="minorHAnsi" w:cstheme="minorHAnsi"/>
                <w:sz w:val="20"/>
                <w:szCs w:val="20"/>
              </w:rPr>
              <w:t xml:space="preserve">Dr. </w:t>
            </w:r>
            <w:r>
              <w:rPr>
                <w:rFonts w:asciiTheme="minorHAnsi" w:hAnsiTheme="minorHAnsi" w:cstheme="minorHAnsi"/>
                <w:sz w:val="20"/>
                <w:szCs w:val="20"/>
              </w:rPr>
              <w:t>Daniel Newmire</w:t>
            </w:r>
            <w:r w:rsidR="007E14DB" w:rsidRPr="008B659A">
              <w:rPr>
                <w:rFonts w:asciiTheme="minorHAnsi" w:hAnsiTheme="minorHAnsi" w:cstheme="minorHAnsi"/>
                <w:sz w:val="20"/>
                <w:szCs w:val="20"/>
              </w:rPr>
              <w:br/>
            </w:r>
            <w:r>
              <w:rPr>
                <w:rFonts w:asciiTheme="minorHAnsi" w:hAnsiTheme="minorHAnsi" w:cstheme="minorHAnsi"/>
                <w:sz w:val="20"/>
                <w:szCs w:val="20"/>
              </w:rPr>
              <w:t>Kinesiology</w:t>
            </w:r>
          </w:p>
          <w:p w14:paraId="13C07A68" w14:textId="236671D6"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34319F0F" w14:textId="77777777" w:rsidR="00FE70EA" w:rsidRPr="00FE70EA" w:rsidRDefault="00FE70EA" w:rsidP="00FE70EA">
            <w:pPr>
              <w:adjustRightInd w:val="0"/>
              <w:spacing w:line="216" w:lineRule="auto"/>
              <w:rPr>
                <w:rFonts w:asciiTheme="minorHAnsi" w:hAnsiTheme="minorHAnsi" w:cstheme="minorHAnsi"/>
                <w:sz w:val="20"/>
                <w:szCs w:val="20"/>
              </w:rPr>
            </w:pPr>
            <w:r w:rsidRPr="00FE70EA">
              <w:rPr>
                <w:rFonts w:asciiTheme="minorHAnsi" w:hAnsiTheme="minorHAnsi" w:cstheme="minorHAnsi"/>
                <w:sz w:val="20"/>
                <w:szCs w:val="20"/>
              </w:rPr>
              <w:t>The Effects of Menstrual Cycle Phase on IGF-1 and Myostatin After an Acute Bout of Anaerobic Exercise</w:t>
            </w:r>
          </w:p>
          <w:p w14:paraId="5A24915D" w14:textId="0003DFED" w:rsidR="00E44440" w:rsidRPr="008B659A" w:rsidRDefault="00E44440" w:rsidP="008B659A">
            <w:pPr>
              <w:autoSpaceDE w:val="0"/>
              <w:autoSpaceDN w:val="0"/>
              <w:adjustRightInd w:val="0"/>
              <w:spacing w:line="216" w:lineRule="auto"/>
              <w:rPr>
                <w:rFonts w:asciiTheme="minorHAnsi" w:hAnsiTheme="minorHAnsi" w:cstheme="minorHAnsi"/>
                <w:sz w:val="20"/>
                <w:szCs w:val="20"/>
              </w:rPr>
            </w:pPr>
          </w:p>
        </w:tc>
      </w:tr>
      <w:tr w:rsidR="00E44440" w14:paraId="7CF47822" w14:textId="77777777" w:rsidTr="008B659A">
        <w:tc>
          <w:tcPr>
            <w:tcW w:w="4248" w:type="dxa"/>
            <w:gridSpan w:val="2"/>
          </w:tcPr>
          <w:p w14:paraId="34283F6C" w14:textId="36593B85" w:rsidR="00DC4917" w:rsidRPr="008B659A" w:rsidRDefault="00FE70E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Ian LaRue</w:t>
            </w:r>
            <w:r w:rsidR="001C6B0B" w:rsidRPr="008B659A">
              <w:rPr>
                <w:rFonts w:asciiTheme="minorHAnsi" w:hAnsiTheme="minorHAnsi" w:cstheme="minorHAnsi"/>
                <w:sz w:val="20"/>
                <w:szCs w:val="20"/>
              </w:rPr>
              <w:br/>
            </w:r>
            <w:r w:rsidR="00E44440" w:rsidRPr="008B659A">
              <w:rPr>
                <w:rFonts w:asciiTheme="minorHAnsi" w:hAnsiTheme="minorHAnsi" w:cstheme="minorHAnsi"/>
                <w:sz w:val="20"/>
                <w:szCs w:val="20"/>
              </w:rPr>
              <w:t xml:space="preserve">Dr. </w:t>
            </w:r>
            <w:r>
              <w:rPr>
                <w:rFonts w:asciiTheme="minorHAnsi" w:hAnsiTheme="minorHAnsi" w:cstheme="minorHAnsi"/>
                <w:sz w:val="20"/>
                <w:szCs w:val="20"/>
              </w:rPr>
              <w:t>Juliet Spencer</w:t>
            </w:r>
            <w:r w:rsidR="001C6B0B" w:rsidRPr="008B659A">
              <w:rPr>
                <w:rFonts w:asciiTheme="minorHAnsi" w:hAnsiTheme="minorHAnsi" w:cstheme="minorHAnsi"/>
                <w:sz w:val="20"/>
                <w:szCs w:val="20"/>
              </w:rPr>
              <w:br/>
            </w:r>
            <w:r w:rsidR="007F765A">
              <w:rPr>
                <w:rFonts w:asciiTheme="minorHAnsi" w:hAnsiTheme="minorHAnsi" w:cstheme="minorHAnsi"/>
                <w:sz w:val="20"/>
                <w:szCs w:val="20"/>
              </w:rPr>
              <w:t>Biology</w:t>
            </w:r>
          </w:p>
          <w:p w14:paraId="35A8E6BC" w14:textId="296C154A"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6EB71064" w14:textId="77777777" w:rsidR="00FE70EA" w:rsidRPr="00FE70EA" w:rsidRDefault="00FE70EA" w:rsidP="00FE70EA">
            <w:pPr>
              <w:adjustRightInd w:val="0"/>
              <w:spacing w:line="216" w:lineRule="auto"/>
              <w:rPr>
                <w:rFonts w:asciiTheme="minorHAnsi" w:hAnsiTheme="minorHAnsi" w:cstheme="minorHAnsi"/>
                <w:sz w:val="20"/>
                <w:szCs w:val="20"/>
              </w:rPr>
            </w:pPr>
            <w:r w:rsidRPr="00FE70EA">
              <w:rPr>
                <w:rFonts w:asciiTheme="minorHAnsi" w:hAnsiTheme="minorHAnsi" w:cstheme="minorHAnsi"/>
                <w:sz w:val="20"/>
                <w:szCs w:val="20"/>
              </w:rPr>
              <w:t xml:space="preserve">Lack of Cytopathic Effects </w:t>
            </w:r>
            <w:proofErr w:type="gramStart"/>
            <w:r w:rsidRPr="00FE70EA">
              <w:rPr>
                <w:rFonts w:asciiTheme="minorHAnsi" w:hAnsiTheme="minorHAnsi" w:cstheme="minorHAnsi"/>
                <w:sz w:val="20"/>
                <w:szCs w:val="20"/>
              </w:rPr>
              <w:t>In</w:t>
            </w:r>
            <w:proofErr w:type="gramEnd"/>
            <w:r w:rsidRPr="00FE70EA">
              <w:rPr>
                <w:rFonts w:asciiTheme="minorHAnsi" w:hAnsiTheme="minorHAnsi" w:cstheme="minorHAnsi"/>
                <w:sz w:val="20"/>
                <w:szCs w:val="20"/>
              </w:rPr>
              <w:t xml:space="preserve"> Breast Cancer Cells Infected </w:t>
            </w:r>
            <w:proofErr w:type="gramStart"/>
            <w:r w:rsidRPr="00FE70EA">
              <w:rPr>
                <w:rFonts w:asciiTheme="minorHAnsi" w:hAnsiTheme="minorHAnsi" w:cstheme="minorHAnsi"/>
                <w:sz w:val="20"/>
                <w:szCs w:val="20"/>
              </w:rPr>
              <w:t>With</w:t>
            </w:r>
            <w:proofErr w:type="gramEnd"/>
            <w:r w:rsidRPr="00FE70EA">
              <w:rPr>
                <w:rFonts w:asciiTheme="minorHAnsi" w:hAnsiTheme="minorHAnsi" w:cstheme="minorHAnsi"/>
                <w:sz w:val="20"/>
                <w:szCs w:val="20"/>
              </w:rPr>
              <w:t xml:space="preserve"> Human Cytomegalovirus</w:t>
            </w:r>
          </w:p>
          <w:p w14:paraId="2BA891F7" w14:textId="38A3BC6E" w:rsidR="00E44440" w:rsidRPr="008B659A" w:rsidRDefault="00E44440" w:rsidP="008B659A">
            <w:pPr>
              <w:autoSpaceDE w:val="0"/>
              <w:autoSpaceDN w:val="0"/>
              <w:adjustRightInd w:val="0"/>
              <w:spacing w:line="216" w:lineRule="auto"/>
              <w:rPr>
                <w:rFonts w:asciiTheme="minorHAnsi" w:hAnsiTheme="minorHAnsi" w:cstheme="minorHAnsi"/>
                <w:sz w:val="20"/>
                <w:szCs w:val="20"/>
              </w:rPr>
            </w:pPr>
          </w:p>
        </w:tc>
      </w:tr>
      <w:tr w:rsidR="00E44440" w14:paraId="362BB2A2" w14:textId="77777777" w:rsidTr="008B659A">
        <w:tc>
          <w:tcPr>
            <w:tcW w:w="4248" w:type="dxa"/>
            <w:gridSpan w:val="2"/>
          </w:tcPr>
          <w:p w14:paraId="6F816166" w14:textId="77E5591A" w:rsidR="0023131E" w:rsidRPr="008B659A" w:rsidRDefault="0092508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Clay Martin</w:t>
            </w:r>
            <w:r w:rsidR="00DC4917" w:rsidRPr="008B659A">
              <w:rPr>
                <w:rFonts w:asciiTheme="minorHAnsi" w:hAnsiTheme="minorHAnsi" w:cstheme="minorHAnsi"/>
                <w:sz w:val="20"/>
                <w:szCs w:val="20"/>
              </w:rPr>
              <w:br/>
              <w:t xml:space="preserve">Dr. </w:t>
            </w:r>
            <w:r>
              <w:rPr>
                <w:rFonts w:asciiTheme="minorHAnsi" w:hAnsiTheme="minorHAnsi" w:cstheme="minorHAnsi"/>
                <w:sz w:val="20"/>
                <w:szCs w:val="20"/>
              </w:rPr>
              <w:t>Rhett Rigby</w:t>
            </w:r>
            <w:r w:rsidR="005E0068" w:rsidRPr="008B659A">
              <w:rPr>
                <w:rFonts w:asciiTheme="minorHAnsi" w:hAnsiTheme="minorHAnsi" w:cstheme="minorHAnsi"/>
                <w:sz w:val="20"/>
                <w:szCs w:val="20"/>
              </w:rPr>
              <w:br/>
            </w:r>
            <w:r>
              <w:rPr>
                <w:rFonts w:asciiTheme="minorHAnsi" w:hAnsiTheme="minorHAnsi" w:cstheme="minorHAnsi"/>
                <w:sz w:val="20"/>
                <w:szCs w:val="20"/>
              </w:rPr>
              <w:t>School of Health Promotion &amp; Kinesiology</w:t>
            </w:r>
          </w:p>
          <w:p w14:paraId="6ED1548C" w14:textId="083D8D25"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0BABB017" w14:textId="77777777" w:rsidR="00AB67DD" w:rsidRPr="00AB67DD" w:rsidRDefault="00AB67DD" w:rsidP="00AB67DD">
            <w:pPr>
              <w:adjustRightInd w:val="0"/>
              <w:spacing w:line="216" w:lineRule="auto"/>
              <w:rPr>
                <w:rFonts w:asciiTheme="minorHAnsi" w:hAnsiTheme="minorHAnsi" w:cstheme="minorHAnsi"/>
                <w:sz w:val="20"/>
                <w:szCs w:val="20"/>
              </w:rPr>
            </w:pPr>
            <w:r w:rsidRPr="00AB67DD">
              <w:rPr>
                <w:rFonts w:asciiTheme="minorHAnsi" w:hAnsiTheme="minorHAnsi" w:cstheme="minorHAnsi"/>
                <w:sz w:val="20"/>
                <w:szCs w:val="20"/>
              </w:rPr>
              <w:t>Mitigation of Muscle Atrophy During Long-Duration Spaceflight</w:t>
            </w:r>
          </w:p>
          <w:p w14:paraId="6FA55E9D" w14:textId="275741A9" w:rsidR="00E44440" w:rsidRPr="008B659A" w:rsidRDefault="00E44440" w:rsidP="008B659A">
            <w:pPr>
              <w:autoSpaceDE w:val="0"/>
              <w:autoSpaceDN w:val="0"/>
              <w:adjustRightInd w:val="0"/>
              <w:spacing w:line="216" w:lineRule="auto"/>
              <w:rPr>
                <w:rFonts w:asciiTheme="minorHAnsi" w:hAnsiTheme="minorHAnsi" w:cstheme="minorHAnsi"/>
                <w:sz w:val="20"/>
                <w:szCs w:val="20"/>
              </w:rPr>
            </w:pPr>
          </w:p>
        </w:tc>
      </w:tr>
      <w:tr w:rsidR="00982217" w14:paraId="0C8EA06C" w14:textId="77777777" w:rsidTr="008B659A">
        <w:tc>
          <w:tcPr>
            <w:tcW w:w="4248" w:type="dxa"/>
            <w:gridSpan w:val="2"/>
          </w:tcPr>
          <w:p w14:paraId="7CD9F06D" w14:textId="6C5AC582" w:rsidR="00982217" w:rsidRPr="008B659A" w:rsidRDefault="00AB67DD"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Michelle Nishida</w:t>
            </w:r>
            <w:r w:rsidR="00982217" w:rsidRPr="008B659A">
              <w:rPr>
                <w:rFonts w:asciiTheme="minorHAnsi" w:hAnsiTheme="minorHAnsi" w:cstheme="minorHAnsi"/>
                <w:sz w:val="20"/>
                <w:szCs w:val="20"/>
              </w:rPr>
              <w:br/>
              <w:t xml:space="preserve">Dr. </w:t>
            </w:r>
            <w:r w:rsidR="0043557D">
              <w:rPr>
                <w:rFonts w:asciiTheme="minorHAnsi" w:hAnsiTheme="minorHAnsi" w:cstheme="minorHAnsi"/>
                <w:sz w:val="20"/>
                <w:szCs w:val="20"/>
              </w:rPr>
              <w:t>Jyutika Mehta</w:t>
            </w:r>
          </w:p>
          <w:p w14:paraId="159F3829" w14:textId="190453E3" w:rsidR="00982217" w:rsidRPr="008B659A" w:rsidRDefault="0043557D"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Communication Sciences and Oral Health</w:t>
            </w:r>
          </w:p>
          <w:p w14:paraId="4FE96FD6" w14:textId="3436939C"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3F98E039" w14:textId="77777777" w:rsidR="007F1052" w:rsidRPr="007F1052" w:rsidRDefault="007F1052" w:rsidP="007F1052">
            <w:pPr>
              <w:adjustRightInd w:val="0"/>
              <w:spacing w:line="216" w:lineRule="auto"/>
              <w:rPr>
                <w:rFonts w:asciiTheme="minorHAnsi" w:hAnsiTheme="minorHAnsi" w:cstheme="minorHAnsi"/>
                <w:sz w:val="20"/>
                <w:szCs w:val="20"/>
              </w:rPr>
            </w:pPr>
            <w:r w:rsidRPr="007F1052">
              <w:rPr>
                <w:rFonts w:asciiTheme="minorHAnsi" w:hAnsiTheme="minorHAnsi" w:cstheme="minorHAnsi"/>
                <w:sz w:val="20"/>
                <w:szCs w:val="20"/>
              </w:rPr>
              <w:t xml:space="preserve">Effects of Combining </w:t>
            </w:r>
            <w:proofErr w:type="spellStart"/>
            <w:r w:rsidRPr="007F1052">
              <w:rPr>
                <w:rFonts w:asciiTheme="minorHAnsi" w:hAnsiTheme="minorHAnsi" w:cstheme="minorHAnsi"/>
                <w:sz w:val="20"/>
                <w:szCs w:val="20"/>
              </w:rPr>
              <w:t>tDCS</w:t>
            </w:r>
            <w:proofErr w:type="spellEnd"/>
            <w:r w:rsidRPr="007F1052">
              <w:rPr>
                <w:rFonts w:asciiTheme="minorHAnsi" w:hAnsiTheme="minorHAnsi" w:cstheme="minorHAnsi"/>
                <w:sz w:val="20"/>
                <w:szCs w:val="20"/>
              </w:rPr>
              <w:t xml:space="preserve"> and Facial Emotion Recognition Therapy in Young Adults with Autism</w:t>
            </w:r>
          </w:p>
          <w:p w14:paraId="4974452D" w14:textId="379E7551" w:rsidR="00982217" w:rsidRPr="008B659A" w:rsidRDefault="00982217" w:rsidP="008B659A">
            <w:pPr>
              <w:autoSpaceDE w:val="0"/>
              <w:autoSpaceDN w:val="0"/>
              <w:adjustRightInd w:val="0"/>
              <w:spacing w:line="216" w:lineRule="auto"/>
              <w:rPr>
                <w:rFonts w:asciiTheme="minorHAnsi" w:hAnsiTheme="minorHAnsi" w:cstheme="minorHAnsi"/>
                <w:sz w:val="20"/>
                <w:szCs w:val="20"/>
              </w:rPr>
            </w:pPr>
          </w:p>
        </w:tc>
      </w:tr>
      <w:tr w:rsidR="005F1573" w14:paraId="73E93B31" w14:textId="77777777" w:rsidTr="008B659A">
        <w:tc>
          <w:tcPr>
            <w:tcW w:w="4248" w:type="dxa"/>
            <w:gridSpan w:val="2"/>
          </w:tcPr>
          <w:p w14:paraId="65E7A067" w14:textId="2AF4E991" w:rsidR="002F70A8" w:rsidRPr="008B659A" w:rsidRDefault="007F1052"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Marina Obradovic</w:t>
            </w:r>
            <w:r w:rsidR="009F5167" w:rsidRPr="008B659A">
              <w:rPr>
                <w:rFonts w:asciiTheme="minorHAnsi" w:hAnsiTheme="minorHAnsi" w:cstheme="minorHAnsi"/>
                <w:sz w:val="20"/>
                <w:szCs w:val="20"/>
              </w:rPr>
              <w:br/>
            </w:r>
            <w:r w:rsidR="00D33034" w:rsidRPr="008B659A">
              <w:rPr>
                <w:rFonts w:asciiTheme="minorHAnsi" w:hAnsiTheme="minorHAnsi" w:cstheme="minorHAnsi"/>
                <w:sz w:val="20"/>
                <w:szCs w:val="20"/>
              </w:rPr>
              <w:t xml:space="preserve">Dr. </w:t>
            </w:r>
            <w:r>
              <w:rPr>
                <w:rFonts w:asciiTheme="minorHAnsi" w:hAnsiTheme="minorHAnsi" w:cstheme="minorHAnsi"/>
                <w:sz w:val="20"/>
                <w:szCs w:val="20"/>
              </w:rPr>
              <w:t xml:space="preserve">Nasrin </w:t>
            </w:r>
            <w:proofErr w:type="spellStart"/>
            <w:r w:rsidR="009234E9">
              <w:rPr>
                <w:rFonts w:asciiTheme="minorHAnsi" w:hAnsiTheme="minorHAnsi" w:cstheme="minorHAnsi"/>
                <w:sz w:val="20"/>
                <w:szCs w:val="20"/>
              </w:rPr>
              <w:t>Mirs</w:t>
            </w:r>
            <w:r w:rsidR="007962F7">
              <w:rPr>
                <w:rFonts w:asciiTheme="minorHAnsi" w:hAnsiTheme="minorHAnsi" w:cstheme="minorHAnsi"/>
                <w:sz w:val="20"/>
                <w:szCs w:val="20"/>
              </w:rPr>
              <w:t>aleh</w:t>
            </w:r>
            <w:proofErr w:type="spellEnd"/>
            <w:r w:rsidR="007962F7">
              <w:rPr>
                <w:rFonts w:asciiTheme="minorHAnsi" w:hAnsiTheme="minorHAnsi" w:cstheme="minorHAnsi"/>
                <w:sz w:val="20"/>
                <w:szCs w:val="20"/>
              </w:rPr>
              <w:t xml:space="preserve"> Kohan</w:t>
            </w:r>
          </w:p>
          <w:p w14:paraId="0C3054BF" w14:textId="5A2F4656" w:rsidR="00622C38" w:rsidRPr="008B659A" w:rsidRDefault="007962F7"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Chemistry and Biochemistry</w:t>
            </w:r>
          </w:p>
          <w:p w14:paraId="5FA338FF" w14:textId="6AEE94FA"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6D04261B" w14:textId="77777777" w:rsidR="002A6DDE" w:rsidRPr="002A6DDE" w:rsidRDefault="002A6DDE" w:rsidP="002A6DDE">
            <w:pPr>
              <w:adjustRightInd w:val="0"/>
              <w:spacing w:line="216" w:lineRule="auto"/>
              <w:rPr>
                <w:rFonts w:asciiTheme="minorHAnsi" w:hAnsiTheme="minorHAnsi" w:cstheme="minorHAnsi"/>
                <w:sz w:val="20"/>
                <w:szCs w:val="20"/>
              </w:rPr>
            </w:pPr>
            <w:r w:rsidRPr="002A6DDE">
              <w:rPr>
                <w:rFonts w:asciiTheme="minorHAnsi" w:hAnsiTheme="minorHAnsi" w:cstheme="minorHAnsi"/>
                <w:sz w:val="20"/>
                <w:szCs w:val="20"/>
              </w:rPr>
              <w:t>Characterizing Cisplatin-DNA Interactions Using HPLC-MS and Guanosine Monophosphate Models</w:t>
            </w:r>
          </w:p>
          <w:p w14:paraId="13CE7EF5" w14:textId="26FA5631" w:rsidR="005F1573" w:rsidRPr="008B659A" w:rsidRDefault="005F1573" w:rsidP="008B659A">
            <w:pPr>
              <w:autoSpaceDE w:val="0"/>
              <w:autoSpaceDN w:val="0"/>
              <w:adjustRightInd w:val="0"/>
              <w:spacing w:line="216" w:lineRule="auto"/>
              <w:rPr>
                <w:rFonts w:asciiTheme="minorHAnsi" w:hAnsiTheme="minorHAnsi" w:cstheme="minorHAnsi"/>
                <w:sz w:val="20"/>
                <w:szCs w:val="20"/>
              </w:rPr>
            </w:pPr>
          </w:p>
        </w:tc>
      </w:tr>
      <w:tr w:rsidR="005F1573" w14:paraId="6D4A3294" w14:textId="77777777" w:rsidTr="008B659A">
        <w:tc>
          <w:tcPr>
            <w:tcW w:w="4248" w:type="dxa"/>
            <w:gridSpan w:val="2"/>
          </w:tcPr>
          <w:p w14:paraId="0F65A875" w14:textId="3F2F0E80" w:rsidR="00005485" w:rsidRPr="008B659A" w:rsidRDefault="002A6DD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Temiloluwa (Peace) Olaoluwa</w:t>
            </w:r>
            <w:r w:rsidR="00425789" w:rsidRPr="008B659A">
              <w:rPr>
                <w:rFonts w:asciiTheme="minorHAnsi" w:hAnsiTheme="minorHAnsi" w:cstheme="minorHAnsi"/>
                <w:sz w:val="20"/>
                <w:szCs w:val="20"/>
              </w:rPr>
              <w:br/>
            </w:r>
            <w:r w:rsidR="00005485" w:rsidRPr="008B659A">
              <w:rPr>
                <w:rFonts w:asciiTheme="minorHAnsi" w:hAnsiTheme="minorHAnsi" w:cstheme="minorHAnsi"/>
                <w:sz w:val="20"/>
                <w:szCs w:val="20"/>
              </w:rPr>
              <w:t xml:space="preserve">Dr. </w:t>
            </w:r>
            <w:r>
              <w:rPr>
                <w:rFonts w:asciiTheme="minorHAnsi" w:hAnsiTheme="minorHAnsi" w:cstheme="minorHAnsi"/>
                <w:sz w:val="20"/>
                <w:szCs w:val="20"/>
              </w:rPr>
              <w:t>Dayna Averitt</w:t>
            </w:r>
          </w:p>
          <w:p w14:paraId="082A4443" w14:textId="4B196490" w:rsidR="005C1923" w:rsidRPr="008B659A" w:rsidRDefault="00B279FC"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p w14:paraId="0479DA16" w14:textId="40FAB763"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325D2F82" w14:textId="77777777" w:rsidR="00083208" w:rsidRPr="00083208" w:rsidRDefault="00083208" w:rsidP="00083208">
            <w:pPr>
              <w:adjustRightInd w:val="0"/>
              <w:spacing w:line="216" w:lineRule="auto"/>
              <w:rPr>
                <w:rFonts w:asciiTheme="minorHAnsi" w:hAnsiTheme="minorHAnsi" w:cstheme="minorHAnsi"/>
                <w:sz w:val="20"/>
                <w:szCs w:val="20"/>
              </w:rPr>
            </w:pPr>
            <w:r w:rsidRPr="00083208">
              <w:rPr>
                <w:rFonts w:asciiTheme="minorHAnsi" w:hAnsiTheme="minorHAnsi" w:cstheme="minorHAnsi"/>
                <w:sz w:val="20"/>
                <w:szCs w:val="20"/>
              </w:rPr>
              <w:t>Euphorbia Bicolor Phytochemicals Reduce Neural and Inflammatory Markers of Burn Pain in a Rat Model of Full Thickness Thermal Injury</w:t>
            </w:r>
          </w:p>
          <w:p w14:paraId="51B02361" w14:textId="67F15B09" w:rsidR="005F1573" w:rsidRPr="008B659A" w:rsidRDefault="005F1573" w:rsidP="008B659A">
            <w:pPr>
              <w:autoSpaceDE w:val="0"/>
              <w:autoSpaceDN w:val="0"/>
              <w:adjustRightInd w:val="0"/>
              <w:spacing w:line="216" w:lineRule="auto"/>
              <w:rPr>
                <w:rFonts w:asciiTheme="minorHAnsi" w:hAnsiTheme="minorHAnsi" w:cstheme="minorHAnsi"/>
                <w:sz w:val="20"/>
                <w:szCs w:val="20"/>
              </w:rPr>
            </w:pPr>
          </w:p>
        </w:tc>
      </w:tr>
      <w:tr w:rsidR="005F1573" w14:paraId="165B88C1" w14:textId="77777777" w:rsidTr="008B659A">
        <w:tc>
          <w:tcPr>
            <w:tcW w:w="4248" w:type="dxa"/>
            <w:gridSpan w:val="2"/>
          </w:tcPr>
          <w:p w14:paraId="0ED290E5" w14:textId="4C5EB4FA" w:rsidR="005F1573" w:rsidRPr="008B659A" w:rsidRDefault="00083208"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Laila Pacheco</w:t>
            </w:r>
          </w:p>
          <w:p w14:paraId="4EDC4770" w14:textId="20370B16" w:rsidR="007D0EF8" w:rsidRPr="008B659A" w:rsidRDefault="00425789"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083208">
              <w:rPr>
                <w:rFonts w:asciiTheme="minorHAnsi" w:hAnsiTheme="minorHAnsi" w:cstheme="minorHAnsi"/>
                <w:sz w:val="20"/>
                <w:szCs w:val="20"/>
              </w:rPr>
              <w:t>Hui-Ting Goh</w:t>
            </w:r>
          </w:p>
          <w:p w14:paraId="2B7B9520" w14:textId="1D013745" w:rsidR="005C1923" w:rsidRPr="008B659A" w:rsidRDefault="007C70C7"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Health Promotion &amp; Kinesiology</w:t>
            </w:r>
          </w:p>
          <w:p w14:paraId="2EE68C92" w14:textId="38E9D477"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048CBC6F" w14:textId="77777777" w:rsidR="007C70C7" w:rsidRPr="007C70C7" w:rsidRDefault="007C70C7" w:rsidP="007C70C7">
            <w:pPr>
              <w:adjustRightInd w:val="0"/>
              <w:spacing w:line="216" w:lineRule="auto"/>
              <w:rPr>
                <w:rFonts w:asciiTheme="minorHAnsi" w:hAnsiTheme="minorHAnsi" w:cstheme="minorHAnsi"/>
                <w:sz w:val="20"/>
                <w:szCs w:val="20"/>
              </w:rPr>
            </w:pPr>
            <w:r w:rsidRPr="007C70C7">
              <w:rPr>
                <w:rFonts w:asciiTheme="minorHAnsi" w:hAnsiTheme="minorHAnsi" w:cstheme="minorHAnsi"/>
                <w:sz w:val="20"/>
                <w:szCs w:val="20"/>
              </w:rPr>
              <w:t>A Scoping Review of the Association between Post-Stroke Fatigue and Neuroimaging Markers</w:t>
            </w:r>
          </w:p>
          <w:p w14:paraId="5DAB795B" w14:textId="3FF2C292" w:rsidR="005F1573" w:rsidRPr="008B659A" w:rsidRDefault="005F1573" w:rsidP="008B659A">
            <w:pPr>
              <w:autoSpaceDE w:val="0"/>
              <w:autoSpaceDN w:val="0"/>
              <w:adjustRightInd w:val="0"/>
              <w:spacing w:line="216" w:lineRule="auto"/>
              <w:rPr>
                <w:rFonts w:asciiTheme="minorHAnsi" w:hAnsiTheme="minorHAnsi" w:cstheme="minorHAnsi"/>
                <w:sz w:val="20"/>
                <w:szCs w:val="20"/>
              </w:rPr>
            </w:pPr>
          </w:p>
        </w:tc>
      </w:tr>
      <w:tr w:rsidR="005F1573" w14:paraId="4DF7C4F8" w14:textId="77777777" w:rsidTr="008B659A">
        <w:tc>
          <w:tcPr>
            <w:tcW w:w="4248" w:type="dxa"/>
            <w:gridSpan w:val="2"/>
          </w:tcPr>
          <w:p w14:paraId="64F108D4" w14:textId="0D00C24B" w:rsidR="006D3FA8" w:rsidRPr="008B659A" w:rsidRDefault="00E96522"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Serina Patel</w:t>
            </w:r>
          </w:p>
          <w:p w14:paraId="5DA0B09A" w14:textId="5EF457F2" w:rsidR="00F25B2C" w:rsidRPr="008B659A" w:rsidRDefault="00F25B2C"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E96522">
              <w:rPr>
                <w:rFonts w:asciiTheme="minorHAnsi" w:hAnsiTheme="minorHAnsi" w:cstheme="minorHAnsi"/>
                <w:sz w:val="20"/>
                <w:szCs w:val="20"/>
              </w:rPr>
              <w:t>Christopher Brower</w:t>
            </w:r>
          </w:p>
          <w:p w14:paraId="449F9237" w14:textId="4B1E46BC" w:rsidR="00F25B2C" w:rsidRPr="008B659A" w:rsidRDefault="00E96522"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p w14:paraId="4EC069D2" w14:textId="77777777" w:rsidR="008B659A" w:rsidRDefault="008B659A" w:rsidP="008B659A">
            <w:pPr>
              <w:autoSpaceDE w:val="0"/>
              <w:autoSpaceDN w:val="0"/>
              <w:adjustRightInd w:val="0"/>
              <w:spacing w:line="216" w:lineRule="auto"/>
              <w:rPr>
                <w:rFonts w:asciiTheme="minorHAnsi" w:hAnsiTheme="minorHAnsi" w:cstheme="minorHAnsi"/>
                <w:sz w:val="20"/>
                <w:szCs w:val="20"/>
              </w:rPr>
            </w:pPr>
          </w:p>
          <w:p w14:paraId="013DDAFE" w14:textId="1B53CCDB" w:rsidR="003D1876" w:rsidRPr="008B659A" w:rsidRDefault="003D1876" w:rsidP="008B659A">
            <w:pPr>
              <w:autoSpaceDE w:val="0"/>
              <w:autoSpaceDN w:val="0"/>
              <w:adjustRightInd w:val="0"/>
              <w:spacing w:line="216" w:lineRule="auto"/>
              <w:rPr>
                <w:rFonts w:asciiTheme="minorHAnsi" w:hAnsiTheme="minorHAnsi" w:cstheme="minorHAnsi"/>
                <w:sz w:val="20"/>
                <w:szCs w:val="20"/>
              </w:rPr>
            </w:pPr>
          </w:p>
        </w:tc>
        <w:tc>
          <w:tcPr>
            <w:tcW w:w="5102" w:type="dxa"/>
          </w:tcPr>
          <w:p w14:paraId="05B5B396" w14:textId="77777777" w:rsidR="00E96522" w:rsidRPr="00E96522" w:rsidRDefault="00E96522" w:rsidP="00E96522">
            <w:pPr>
              <w:adjustRightInd w:val="0"/>
              <w:spacing w:line="216" w:lineRule="auto"/>
              <w:rPr>
                <w:rFonts w:asciiTheme="minorHAnsi" w:hAnsiTheme="minorHAnsi" w:cstheme="minorHAnsi"/>
                <w:sz w:val="20"/>
                <w:szCs w:val="20"/>
              </w:rPr>
            </w:pPr>
            <w:r w:rsidRPr="00E96522">
              <w:rPr>
                <w:rFonts w:asciiTheme="minorHAnsi" w:hAnsiTheme="minorHAnsi" w:cstheme="minorHAnsi"/>
                <w:sz w:val="20"/>
                <w:szCs w:val="20"/>
              </w:rPr>
              <w:t>IlluminATE1</w:t>
            </w:r>
          </w:p>
          <w:p w14:paraId="3D06EE7B" w14:textId="3C97BE49" w:rsidR="005F1573" w:rsidRPr="008B659A" w:rsidRDefault="005F1573" w:rsidP="008B659A">
            <w:pPr>
              <w:autoSpaceDE w:val="0"/>
              <w:autoSpaceDN w:val="0"/>
              <w:adjustRightInd w:val="0"/>
              <w:spacing w:line="216" w:lineRule="auto"/>
              <w:rPr>
                <w:rFonts w:asciiTheme="minorHAnsi" w:hAnsiTheme="minorHAnsi" w:cstheme="minorHAnsi"/>
                <w:sz w:val="20"/>
                <w:szCs w:val="20"/>
              </w:rPr>
            </w:pPr>
          </w:p>
        </w:tc>
      </w:tr>
      <w:tr w:rsidR="00622C38" w14:paraId="3729566D" w14:textId="77777777" w:rsidTr="008B659A">
        <w:tc>
          <w:tcPr>
            <w:tcW w:w="4226" w:type="dxa"/>
          </w:tcPr>
          <w:p w14:paraId="46A53EFB" w14:textId="5F19FB73" w:rsidR="00622C38" w:rsidRPr="008B659A" w:rsidRDefault="00E96522"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lastRenderedPageBreak/>
              <w:t>Matthew Pearson</w:t>
            </w:r>
            <w:r w:rsidR="00A46852" w:rsidRPr="008B659A">
              <w:rPr>
                <w:rFonts w:asciiTheme="minorHAnsi" w:hAnsiTheme="minorHAnsi" w:cstheme="minorHAnsi"/>
                <w:sz w:val="20"/>
                <w:szCs w:val="20"/>
              </w:rPr>
              <w:t xml:space="preserve">  </w:t>
            </w:r>
            <w:r w:rsidR="007757CA" w:rsidRPr="008B659A">
              <w:rPr>
                <w:rFonts w:asciiTheme="minorHAnsi" w:hAnsiTheme="minorHAnsi" w:cstheme="minorHAnsi"/>
                <w:sz w:val="20"/>
                <w:szCs w:val="20"/>
              </w:rPr>
              <w:br/>
            </w:r>
            <w:r w:rsidR="00622C38" w:rsidRPr="008B659A">
              <w:rPr>
                <w:rFonts w:asciiTheme="minorHAnsi" w:hAnsiTheme="minorHAnsi" w:cstheme="minorHAnsi"/>
                <w:sz w:val="20"/>
                <w:szCs w:val="20"/>
              </w:rPr>
              <w:t xml:space="preserve">Dr. </w:t>
            </w:r>
            <w:r>
              <w:rPr>
                <w:rFonts w:asciiTheme="minorHAnsi" w:hAnsiTheme="minorHAnsi" w:cstheme="minorHAnsi"/>
                <w:sz w:val="20"/>
                <w:szCs w:val="20"/>
              </w:rPr>
              <w:t>Rhett Rigby</w:t>
            </w:r>
          </w:p>
          <w:p w14:paraId="3102CA95" w14:textId="6076CFBE" w:rsidR="00622C38" w:rsidRPr="008B659A" w:rsidRDefault="003D1876"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Health Promotion &amp; Kinesiology</w:t>
            </w:r>
          </w:p>
          <w:p w14:paraId="6BC2E465" w14:textId="67CAF5D8"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42B6F5D1" w14:textId="77777777" w:rsidR="003D1876" w:rsidRPr="003D1876" w:rsidRDefault="003D1876" w:rsidP="003D1876">
            <w:pPr>
              <w:adjustRightInd w:val="0"/>
              <w:spacing w:line="216" w:lineRule="auto"/>
              <w:rPr>
                <w:rFonts w:asciiTheme="minorHAnsi" w:hAnsiTheme="minorHAnsi" w:cstheme="minorHAnsi"/>
                <w:sz w:val="20"/>
                <w:szCs w:val="20"/>
              </w:rPr>
            </w:pPr>
            <w:r w:rsidRPr="003D1876">
              <w:rPr>
                <w:rFonts w:asciiTheme="minorHAnsi" w:hAnsiTheme="minorHAnsi" w:cstheme="minorHAnsi"/>
                <w:sz w:val="20"/>
                <w:szCs w:val="20"/>
              </w:rPr>
              <w:t>Mitigation of Muscle Atrophy During Long-Duration Spaceflight</w:t>
            </w:r>
          </w:p>
          <w:p w14:paraId="2EC0D7F3" w14:textId="560C335A" w:rsidR="00622C38" w:rsidRPr="008B659A" w:rsidRDefault="00622C38" w:rsidP="008B659A">
            <w:pPr>
              <w:autoSpaceDE w:val="0"/>
              <w:autoSpaceDN w:val="0"/>
              <w:adjustRightInd w:val="0"/>
              <w:spacing w:line="216" w:lineRule="auto"/>
              <w:rPr>
                <w:rFonts w:asciiTheme="minorHAnsi" w:hAnsiTheme="minorHAnsi" w:cstheme="minorHAnsi"/>
                <w:sz w:val="20"/>
                <w:szCs w:val="20"/>
              </w:rPr>
            </w:pPr>
          </w:p>
        </w:tc>
      </w:tr>
      <w:tr w:rsidR="00797E3A" w14:paraId="14D660E4" w14:textId="77777777" w:rsidTr="008B659A">
        <w:trPr>
          <w:trHeight w:val="774"/>
        </w:trPr>
        <w:tc>
          <w:tcPr>
            <w:tcW w:w="4226" w:type="dxa"/>
          </w:tcPr>
          <w:p w14:paraId="0E479496" w14:textId="2506F9AB" w:rsidR="00797E3A" w:rsidRPr="008B659A" w:rsidRDefault="00F0506C"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Michael Vincent Preciado</w:t>
            </w:r>
            <w:r w:rsidR="00F85858" w:rsidRPr="008B659A">
              <w:rPr>
                <w:rFonts w:asciiTheme="minorHAnsi" w:hAnsiTheme="minorHAnsi" w:cstheme="minorHAnsi"/>
                <w:sz w:val="20"/>
                <w:szCs w:val="20"/>
              </w:rPr>
              <w:br/>
            </w:r>
            <w:r w:rsidR="00797E3A" w:rsidRPr="008B659A">
              <w:rPr>
                <w:rFonts w:asciiTheme="minorHAnsi" w:hAnsiTheme="minorHAnsi" w:cstheme="minorHAnsi"/>
                <w:sz w:val="20"/>
                <w:szCs w:val="20"/>
              </w:rPr>
              <w:t xml:space="preserve">Dr. </w:t>
            </w:r>
            <w:r>
              <w:rPr>
                <w:rFonts w:asciiTheme="minorHAnsi" w:hAnsiTheme="minorHAnsi" w:cstheme="minorHAnsi"/>
                <w:sz w:val="20"/>
                <w:szCs w:val="20"/>
              </w:rPr>
              <w:t>Jennifer Wilson</w:t>
            </w:r>
          </w:p>
          <w:p w14:paraId="08395A3B" w14:textId="775F4613" w:rsidR="00797E3A" w:rsidRPr="008B659A" w:rsidRDefault="00F0506C"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College of Nursing</w:t>
            </w:r>
          </w:p>
        </w:tc>
        <w:tc>
          <w:tcPr>
            <w:tcW w:w="5124" w:type="dxa"/>
            <w:gridSpan w:val="2"/>
          </w:tcPr>
          <w:p w14:paraId="4EB085AC" w14:textId="77777777" w:rsidR="00D40215" w:rsidRPr="00D40215" w:rsidRDefault="00D40215" w:rsidP="00D40215">
            <w:pPr>
              <w:adjustRightInd w:val="0"/>
              <w:spacing w:line="216" w:lineRule="auto"/>
              <w:rPr>
                <w:rFonts w:asciiTheme="minorHAnsi" w:hAnsiTheme="minorHAnsi" w:cstheme="minorHAnsi"/>
                <w:sz w:val="20"/>
                <w:szCs w:val="20"/>
              </w:rPr>
            </w:pPr>
            <w:r w:rsidRPr="00D40215">
              <w:rPr>
                <w:rFonts w:asciiTheme="minorHAnsi" w:hAnsiTheme="minorHAnsi" w:cstheme="minorHAnsi"/>
                <w:sz w:val="20"/>
                <w:szCs w:val="20"/>
              </w:rPr>
              <w:t>Leveraging Undergraduate Nursing Research Collaboration to Evaluate Community Education and Communication Outcomes</w:t>
            </w:r>
          </w:p>
          <w:p w14:paraId="1B472EAD" w14:textId="49102593" w:rsidR="00797E3A" w:rsidRPr="008B659A" w:rsidRDefault="00797E3A" w:rsidP="008B659A">
            <w:pPr>
              <w:adjustRightInd w:val="0"/>
              <w:spacing w:line="216" w:lineRule="auto"/>
              <w:rPr>
                <w:rFonts w:asciiTheme="minorHAnsi" w:hAnsiTheme="minorHAnsi" w:cstheme="minorHAnsi"/>
                <w:sz w:val="20"/>
                <w:szCs w:val="20"/>
              </w:rPr>
            </w:pPr>
          </w:p>
        </w:tc>
      </w:tr>
      <w:tr w:rsidR="00797E3A" w14:paraId="31DBF691" w14:textId="77777777" w:rsidTr="008B659A">
        <w:tc>
          <w:tcPr>
            <w:tcW w:w="4226" w:type="dxa"/>
          </w:tcPr>
          <w:p w14:paraId="64761013" w14:textId="3545CF5D" w:rsidR="00797E3A" w:rsidRPr="008B659A" w:rsidRDefault="00D4021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Bahia Ramirez</w:t>
            </w:r>
            <w:r w:rsidR="001530C5" w:rsidRPr="008B659A">
              <w:rPr>
                <w:rFonts w:asciiTheme="minorHAnsi" w:hAnsiTheme="minorHAnsi" w:cstheme="minorHAnsi"/>
                <w:sz w:val="20"/>
                <w:szCs w:val="20"/>
              </w:rPr>
              <w:br/>
            </w:r>
            <w:r w:rsidR="00797E3A" w:rsidRPr="008B659A">
              <w:rPr>
                <w:rFonts w:asciiTheme="minorHAnsi" w:hAnsiTheme="minorHAnsi" w:cstheme="minorHAnsi"/>
                <w:sz w:val="20"/>
                <w:szCs w:val="20"/>
              </w:rPr>
              <w:t xml:space="preserve">Dr. </w:t>
            </w:r>
            <w:r>
              <w:rPr>
                <w:rFonts w:asciiTheme="minorHAnsi" w:hAnsiTheme="minorHAnsi" w:cstheme="minorHAnsi"/>
                <w:sz w:val="20"/>
                <w:szCs w:val="20"/>
              </w:rPr>
              <w:t>Debra Mollen</w:t>
            </w:r>
          </w:p>
          <w:p w14:paraId="6FF42F06" w14:textId="470F9A5A" w:rsidR="00797E3A" w:rsidRPr="008B659A" w:rsidRDefault="00D4021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Counseling Psychology PhD</w:t>
            </w:r>
          </w:p>
          <w:p w14:paraId="10DB68CB" w14:textId="77166655"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16DDBFDA" w14:textId="77777777" w:rsidR="008F2C88" w:rsidRPr="008F2C88" w:rsidRDefault="008F2C88" w:rsidP="008F2C88">
            <w:pPr>
              <w:adjustRightInd w:val="0"/>
              <w:spacing w:line="216" w:lineRule="auto"/>
              <w:rPr>
                <w:rFonts w:asciiTheme="minorHAnsi" w:hAnsiTheme="minorHAnsi" w:cstheme="minorHAnsi"/>
                <w:sz w:val="20"/>
                <w:szCs w:val="20"/>
              </w:rPr>
            </w:pPr>
            <w:r w:rsidRPr="008F2C88">
              <w:rPr>
                <w:rFonts w:asciiTheme="minorHAnsi" w:hAnsiTheme="minorHAnsi" w:cstheme="minorHAnsi"/>
                <w:sz w:val="20"/>
                <w:szCs w:val="20"/>
              </w:rPr>
              <w:t>Conservatism and Anti-Blackness: Applying Research to Practice and Advocacy</w:t>
            </w:r>
          </w:p>
          <w:p w14:paraId="4C4FF0F6" w14:textId="48466206" w:rsidR="00797E3A" w:rsidRPr="008B659A" w:rsidRDefault="00797E3A" w:rsidP="008B659A">
            <w:pPr>
              <w:autoSpaceDE w:val="0"/>
              <w:autoSpaceDN w:val="0"/>
              <w:adjustRightInd w:val="0"/>
              <w:spacing w:line="216" w:lineRule="auto"/>
              <w:rPr>
                <w:rFonts w:asciiTheme="minorHAnsi" w:hAnsiTheme="minorHAnsi" w:cstheme="minorHAnsi"/>
                <w:sz w:val="20"/>
                <w:szCs w:val="20"/>
              </w:rPr>
            </w:pPr>
          </w:p>
        </w:tc>
      </w:tr>
      <w:tr w:rsidR="00797E3A" w14:paraId="387AB8AC" w14:textId="77777777" w:rsidTr="008B659A">
        <w:tc>
          <w:tcPr>
            <w:tcW w:w="4226" w:type="dxa"/>
          </w:tcPr>
          <w:p w14:paraId="39232B1D" w14:textId="529B30E4" w:rsidR="00797E3A" w:rsidRPr="008B659A" w:rsidRDefault="008F2C88"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Madeline Ratoza</w:t>
            </w:r>
            <w:r w:rsidR="008A7E42" w:rsidRPr="008B659A">
              <w:rPr>
                <w:rFonts w:asciiTheme="minorHAnsi" w:hAnsiTheme="minorHAnsi" w:cstheme="minorHAnsi"/>
                <w:sz w:val="20"/>
                <w:szCs w:val="20"/>
              </w:rPr>
              <w:br/>
            </w:r>
            <w:r w:rsidR="00797E3A" w:rsidRPr="008B659A">
              <w:rPr>
                <w:rFonts w:asciiTheme="minorHAnsi" w:hAnsiTheme="minorHAnsi" w:cstheme="minorHAnsi"/>
                <w:sz w:val="20"/>
                <w:szCs w:val="20"/>
              </w:rPr>
              <w:t xml:space="preserve">Dr. </w:t>
            </w:r>
            <w:r>
              <w:rPr>
                <w:rFonts w:asciiTheme="minorHAnsi" w:hAnsiTheme="minorHAnsi" w:cstheme="minorHAnsi"/>
                <w:sz w:val="20"/>
                <w:szCs w:val="20"/>
              </w:rPr>
              <w:t>Rupal Patel</w:t>
            </w:r>
            <w:r w:rsidR="008A7E42" w:rsidRPr="008B659A">
              <w:rPr>
                <w:rFonts w:asciiTheme="minorHAnsi" w:hAnsiTheme="minorHAnsi" w:cstheme="minorHAnsi"/>
                <w:sz w:val="20"/>
                <w:szCs w:val="20"/>
              </w:rPr>
              <w:br/>
            </w:r>
            <w:r>
              <w:rPr>
                <w:rFonts w:asciiTheme="minorHAnsi" w:hAnsiTheme="minorHAnsi" w:cstheme="minorHAnsi"/>
                <w:sz w:val="20"/>
                <w:szCs w:val="20"/>
              </w:rPr>
              <w:t>Physical Therapy - Houston</w:t>
            </w:r>
          </w:p>
          <w:p w14:paraId="5CB15FEA" w14:textId="300AAA8D"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1916CB52" w14:textId="77777777" w:rsidR="00AA1B65" w:rsidRPr="00AA1B65" w:rsidRDefault="00AA1B65" w:rsidP="00AA1B65">
            <w:pPr>
              <w:adjustRightInd w:val="0"/>
              <w:spacing w:line="216" w:lineRule="auto"/>
              <w:rPr>
                <w:rFonts w:asciiTheme="minorHAnsi" w:hAnsiTheme="minorHAnsi" w:cstheme="minorHAnsi"/>
                <w:sz w:val="20"/>
                <w:szCs w:val="20"/>
              </w:rPr>
            </w:pPr>
            <w:r w:rsidRPr="00AA1B65">
              <w:rPr>
                <w:rFonts w:asciiTheme="minorHAnsi" w:hAnsiTheme="minorHAnsi" w:cstheme="minorHAnsi"/>
                <w:sz w:val="20"/>
                <w:szCs w:val="20"/>
              </w:rPr>
              <w:t>"1: A Socio-Demographic Exploration of the Population to PT/OT Provider Ratio across the State of Texas</w:t>
            </w:r>
            <w:r w:rsidRPr="00AA1B65">
              <w:rPr>
                <w:rFonts w:asciiTheme="minorHAnsi" w:hAnsiTheme="minorHAnsi" w:cstheme="minorHAnsi"/>
                <w:sz w:val="20"/>
                <w:szCs w:val="20"/>
              </w:rPr>
              <w:br/>
              <w:t>2: Utility of Spatial Analysis to Model Rehabilitation Provider Shortage Areas: Verifying Datasets of Clinic Locations"</w:t>
            </w:r>
          </w:p>
          <w:p w14:paraId="1BB98D9E" w14:textId="40F550BA" w:rsidR="00797E3A" w:rsidRPr="008B659A" w:rsidRDefault="00797E3A" w:rsidP="008B659A">
            <w:pPr>
              <w:adjustRightInd w:val="0"/>
              <w:spacing w:line="216" w:lineRule="auto"/>
              <w:rPr>
                <w:rFonts w:asciiTheme="minorHAnsi" w:hAnsiTheme="minorHAnsi" w:cstheme="minorHAnsi"/>
                <w:sz w:val="20"/>
                <w:szCs w:val="20"/>
              </w:rPr>
            </w:pPr>
          </w:p>
        </w:tc>
      </w:tr>
      <w:tr w:rsidR="00797E3A" w14:paraId="26A7807E" w14:textId="77777777" w:rsidTr="008B659A">
        <w:tc>
          <w:tcPr>
            <w:tcW w:w="4226" w:type="dxa"/>
          </w:tcPr>
          <w:p w14:paraId="017EB61E" w14:textId="5807B4F1" w:rsidR="006D2556" w:rsidRPr="008B659A" w:rsidRDefault="00AA1B6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Erin Rocha</w:t>
            </w:r>
          </w:p>
          <w:p w14:paraId="3B6DADE7" w14:textId="4E4B4CF0" w:rsidR="00797E3A" w:rsidRPr="008B659A" w:rsidRDefault="00797E3A"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AA1B65">
              <w:rPr>
                <w:rFonts w:asciiTheme="minorHAnsi" w:hAnsiTheme="minorHAnsi" w:cstheme="minorHAnsi"/>
                <w:sz w:val="20"/>
                <w:szCs w:val="20"/>
              </w:rPr>
              <w:t>Rhett Rigby</w:t>
            </w:r>
          </w:p>
          <w:p w14:paraId="661F41AD" w14:textId="6E3C488F" w:rsidR="00797E3A" w:rsidRPr="008B659A" w:rsidRDefault="00074FB6"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Health Promotion &amp; Kinesiology</w:t>
            </w:r>
          </w:p>
          <w:p w14:paraId="21742FBC" w14:textId="2E4CD0C3"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4E569AC4" w14:textId="77777777" w:rsidR="00074FB6" w:rsidRPr="00074FB6" w:rsidRDefault="00074FB6" w:rsidP="00074FB6">
            <w:pPr>
              <w:adjustRightInd w:val="0"/>
              <w:spacing w:line="216" w:lineRule="auto"/>
              <w:rPr>
                <w:rFonts w:asciiTheme="minorHAnsi" w:hAnsiTheme="minorHAnsi" w:cstheme="minorHAnsi"/>
                <w:sz w:val="20"/>
                <w:szCs w:val="20"/>
              </w:rPr>
            </w:pPr>
            <w:r w:rsidRPr="00074FB6">
              <w:rPr>
                <w:rFonts w:asciiTheme="minorHAnsi" w:hAnsiTheme="minorHAnsi" w:cstheme="minorHAnsi"/>
                <w:sz w:val="20"/>
                <w:szCs w:val="20"/>
              </w:rPr>
              <w:t xml:space="preserve">Blood Flow Restriction </w:t>
            </w:r>
            <w:proofErr w:type="gramStart"/>
            <w:r w:rsidRPr="00074FB6">
              <w:rPr>
                <w:rFonts w:asciiTheme="minorHAnsi" w:hAnsiTheme="minorHAnsi" w:cstheme="minorHAnsi"/>
                <w:sz w:val="20"/>
                <w:szCs w:val="20"/>
              </w:rPr>
              <w:t>During in</w:t>
            </w:r>
            <w:proofErr w:type="gramEnd"/>
            <w:r w:rsidRPr="00074FB6">
              <w:rPr>
                <w:rFonts w:asciiTheme="minorHAnsi" w:hAnsiTheme="minorHAnsi" w:cstheme="minorHAnsi"/>
                <w:sz w:val="20"/>
                <w:szCs w:val="20"/>
              </w:rPr>
              <w:t xml:space="preserve"> Exercise in Spaceflight</w:t>
            </w:r>
          </w:p>
          <w:p w14:paraId="0157F6E6" w14:textId="29184C14" w:rsidR="00797E3A" w:rsidRPr="008B659A" w:rsidRDefault="00797E3A" w:rsidP="008B659A">
            <w:pPr>
              <w:autoSpaceDE w:val="0"/>
              <w:autoSpaceDN w:val="0"/>
              <w:adjustRightInd w:val="0"/>
              <w:spacing w:line="216" w:lineRule="auto"/>
              <w:rPr>
                <w:rFonts w:asciiTheme="minorHAnsi" w:hAnsiTheme="minorHAnsi" w:cstheme="minorHAnsi"/>
                <w:sz w:val="20"/>
                <w:szCs w:val="20"/>
              </w:rPr>
            </w:pPr>
          </w:p>
        </w:tc>
      </w:tr>
      <w:tr w:rsidR="00797E3A" w14:paraId="7345711C" w14:textId="77777777" w:rsidTr="008B659A">
        <w:tc>
          <w:tcPr>
            <w:tcW w:w="4226" w:type="dxa"/>
          </w:tcPr>
          <w:p w14:paraId="609BD497" w14:textId="01C5E108" w:rsidR="00267B25" w:rsidRPr="008B659A" w:rsidRDefault="009806A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Josey Salazar</w:t>
            </w:r>
          </w:p>
          <w:p w14:paraId="189F5235" w14:textId="77777777" w:rsidR="009806AE" w:rsidRPr="008B659A" w:rsidRDefault="009806AE" w:rsidP="009806AE">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Pr>
                <w:rFonts w:asciiTheme="minorHAnsi" w:hAnsiTheme="minorHAnsi" w:cstheme="minorHAnsi"/>
                <w:sz w:val="20"/>
                <w:szCs w:val="20"/>
              </w:rPr>
              <w:t>Rhett Rigby</w:t>
            </w:r>
          </w:p>
          <w:p w14:paraId="7AB50245" w14:textId="1FCD1E99" w:rsidR="00797E3A" w:rsidRPr="008B659A" w:rsidRDefault="009806A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Health Promotion &amp; Kinesiology</w:t>
            </w:r>
          </w:p>
          <w:p w14:paraId="5359813C" w14:textId="05B035EA"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7840A5F7" w14:textId="77777777" w:rsidR="009806AE" w:rsidRPr="009806AE" w:rsidRDefault="009806AE" w:rsidP="009806AE">
            <w:pPr>
              <w:autoSpaceDE w:val="0"/>
              <w:autoSpaceDN w:val="0"/>
              <w:adjustRightInd w:val="0"/>
              <w:spacing w:line="216" w:lineRule="auto"/>
              <w:rPr>
                <w:rFonts w:asciiTheme="minorHAnsi" w:hAnsiTheme="minorHAnsi" w:cstheme="minorHAnsi"/>
                <w:sz w:val="20"/>
                <w:szCs w:val="20"/>
              </w:rPr>
            </w:pPr>
            <w:r w:rsidRPr="009806AE">
              <w:rPr>
                <w:rFonts w:asciiTheme="minorHAnsi" w:hAnsiTheme="minorHAnsi" w:cstheme="minorHAnsi"/>
                <w:sz w:val="20"/>
                <w:szCs w:val="20"/>
              </w:rPr>
              <w:t xml:space="preserve">Blood Flow Restriction </w:t>
            </w:r>
            <w:proofErr w:type="gramStart"/>
            <w:r w:rsidRPr="009806AE">
              <w:rPr>
                <w:rFonts w:asciiTheme="minorHAnsi" w:hAnsiTheme="minorHAnsi" w:cstheme="minorHAnsi"/>
                <w:sz w:val="20"/>
                <w:szCs w:val="20"/>
              </w:rPr>
              <w:t>During in</w:t>
            </w:r>
            <w:proofErr w:type="gramEnd"/>
            <w:r w:rsidRPr="009806AE">
              <w:rPr>
                <w:rFonts w:asciiTheme="minorHAnsi" w:hAnsiTheme="minorHAnsi" w:cstheme="minorHAnsi"/>
                <w:sz w:val="20"/>
                <w:szCs w:val="20"/>
              </w:rPr>
              <w:t xml:space="preserve"> Exercise in Spaceflight</w:t>
            </w:r>
          </w:p>
          <w:p w14:paraId="2BBFAC65" w14:textId="0B668D1F" w:rsidR="00797E3A" w:rsidRPr="008B659A" w:rsidRDefault="00797E3A" w:rsidP="008B659A">
            <w:pPr>
              <w:autoSpaceDE w:val="0"/>
              <w:autoSpaceDN w:val="0"/>
              <w:adjustRightInd w:val="0"/>
              <w:spacing w:line="216" w:lineRule="auto"/>
              <w:rPr>
                <w:rFonts w:asciiTheme="minorHAnsi" w:hAnsiTheme="minorHAnsi" w:cstheme="minorHAnsi"/>
                <w:sz w:val="20"/>
                <w:szCs w:val="20"/>
              </w:rPr>
            </w:pPr>
          </w:p>
        </w:tc>
      </w:tr>
      <w:tr w:rsidR="00797E3A" w14:paraId="080C7FA8" w14:textId="77777777" w:rsidTr="008B659A">
        <w:tc>
          <w:tcPr>
            <w:tcW w:w="4226" w:type="dxa"/>
          </w:tcPr>
          <w:p w14:paraId="37DE18F2" w14:textId="2FC38BD1" w:rsidR="004B24CF" w:rsidRPr="008B659A" w:rsidRDefault="009806A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Hannah Schnettler</w:t>
            </w:r>
          </w:p>
          <w:p w14:paraId="7F5A9095" w14:textId="3F3D61BF" w:rsidR="004B24CF" w:rsidRPr="008B659A" w:rsidRDefault="00797E3A"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9806AE">
              <w:rPr>
                <w:rFonts w:asciiTheme="minorHAnsi" w:hAnsiTheme="minorHAnsi" w:cstheme="minorHAnsi"/>
                <w:sz w:val="20"/>
                <w:szCs w:val="20"/>
              </w:rPr>
              <w:t>Rhett Rigby</w:t>
            </w:r>
          </w:p>
          <w:p w14:paraId="607F081F" w14:textId="28BA5B3A" w:rsidR="00797E3A" w:rsidRPr="008B659A" w:rsidRDefault="003F612B"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Health Promotion &amp; Kinesiology</w:t>
            </w:r>
          </w:p>
          <w:p w14:paraId="67DA38A7" w14:textId="2AC498AD"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428FA23D" w14:textId="77777777" w:rsidR="003F612B" w:rsidRPr="003F612B" w:rsidRDefault="003F612B" w:rsidP="003F612B">
            <w:pPr>
              <w:autoSpaceDE w:val="0"/>
              <w:autoSpaceDN w:val="0"/>
              <w:adjustRightInd w:val="0"/>
              <w:spacing w:line="216" w:lineRule="auto"/>
              <w:rPr>
                <w:rFonts w:asciiTheme="minorHAnsi" w:hAnsiTheme="minorHAnsi" w:cstheme="minorHAnsi"/>
                <w:sz w:val="20"/>
                <w:szCs w:val="20"/>
              </w:rPr>
            </w:pPr>
            <w:r w:rsidRPr="003F612B">
              <w:rPr>
                <w:rFonts w:asciiTheme="minorHAnsi" w:hAnsiTheme="minorHAnsi" w:cstheme="minorHAnsi"/>
                <w:sz w:val="20"/>
                <w:szCs w:val="20"/>
              </w:rPr>
              <w:t xml:space="preserve">Blood Flow Restriction </w:t>
            </w:r>
            <w:proofErr w:type="gramStart"/>
            <w:r w:rsidRPr="003F612B">
              <w:rPr>
                <w:rFonts w:asciiTheme="minorHAnsi" w:hAnsiTheme="minorHAnsi" w:cstheme="minorHAnsi"/>
                <w:sz w:val="20"/>
                <w:szCs w:val="20"/>
              </w:rPr>
              <w:t>During in</w:t>
            </w:r>
            <w:proofErr w:type="gramEnd"/>
            <w:r w:rsidRPr="003F612B">
              <w:rPr>
                <w:rFonts w:asciiTheme="minorHAnsi" w:hAnsiTheme="minorHAnsi" w:cstheme="minorHAnsi"/>
                <w:sz w:val="20"/>
                <w:szCs w:val="20"/>
              </w:rPr>
              <w:t xml:space="preserve"> Exercise in Spaceflight</w:t>
            </w:r>
          </w:p>
          <w:p w14:paraId="39BC4E16" w14:textId="10986CB9" w:rsidR="00797E3A" w:rsidRPr="008B659A" w:rsidRDefault="00797E3A" w:rsidP="008B659A">
            <w:pPr>
              <w:autoSpaceDE w:val="0"/>
              <w:autoSpaceDN w:val="0"/>
              <w:adjustRightInd w:val="0"/>
              <w:spacing w:line="216" w:lineRule="auto"/>
              <w:rPr>
                <w:rFonts w:asciiTheme="minorHAnsi" w:hAnsiTheme="minorHAnsi" w:cstheme="minorHAnsi"/>
                <w:sz w:val="20"/>
                <w:szCs w:val="20"/>
              </w:rPr>
            </w:pPr>
          </w:p>
        </w:tc>
      </w:tr>
      <w:tr w:rsidR="00FB20A3" w14:paraId="0173F167" w14:textId="77777777" w:rsidTr="008B659A">
        <w:tc>
          <w:tcPr>
            <w:tcW w:w="4226" w:type="dxa"/>
          </w:tcPr>
          <w:p w14:paraId="5B0B9957" w14:textId="653C6059" w:rsidR="00FB20A3" w:rsidRPr="008B659A" w:rsidRDefault="00C25F91"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Madeline Schock</w:t>
            </w:r>
            <w:r w:rsidR="00FB20A3" w:rsidRPr="008B659A">
              <w:rPr>
                <w:rFonts w:asciiTheme="minorHAnsi" w:hAnsiTheme="minorHAnsi" w:cstheme="minorHAnsi"/>
                <w:sz w:val="20"/>
                <w:szCs w:val="20"/>
              </w:rPr>
              <w:br/>
              <w:t xml:space="preserve">Dr. </w:t>
            </w:r>
            <w:r>
              <w:rPr>
                <w:rFonts w:asciiTheme="minorHAnsi" w:hAnsiTheme="minorHAnsi" w:cstheme="minorHAnsi"/>
                <w:sz w:val="20"/>
                <w:szCs w:val="20"/>
              </w:rPr>
              <w:t>Adam Jones</w:t>
            </w:r>
          </w:p>
          <w:p w14:paraId="7F5FC683" w14:textId="70491863" w:rsidR="00C25F91" w:rsidRPr="00C25F91" w:rsidRDefault="00C25F91" w:rsidP="00C25F91">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Human Sciences, Marriage and Family Therapy</w:t>
            </w:r>
          </w:p>
          <w:p w14:paraId="76579355" w14:textId="670688A0"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42EDDCEE" w14:textId="77777777" w:rsidR="00C25F91" w:rsidRPr="00C25F91" w:rsidRDefault="00C25F91" w:rsidP="00C25F91">
            <w:pPr>
              <w:adjustRightInd w:val="0"/>
              <w:spacing w:line="216" w:lineRule="auto"/>
              <w:rPr>
                <w:rFonts w:asciiTheme="minorHAnsi" w:hAnsiTheme="minorHAnsi" w:cstheme="minorHAnsi"/>
                <w:sz w:val="20"/>
                <w:szCs w:val="20"/>
              </w:rPr>
            </w:pPr>
            <w:r w:rsidRPr="00C25F91">
              <w:rPr>
                <w:rFonts w:asciiTheme="minorHAnsi" w:hAnsiTheme="minorHAnsi" w:cstheme="minorHAnsi"/>
                <w:sz w:val="20"/>
                <w:szCs w:val="20"/>
              </w:rPr>
              <w:t>Therapist Self-Efficacy &amp; Skills</w:t>
            </w:r>
          </w:p>
          <w:p w14:paraId="18BC0E0E" w14:textId="66E47BFE" w:rsidR="00FB20A3" w:rsidRPr="008B659A" w:rsidRDefault="00FB20A3" w:rsidP="008B659A">
            <w:pPr>
              <w:autoSpaceDE w:val="0"/>
              <w:autoSpaceDN w:val="0"/>
              <w:adjustRightInd w:val="0"/>
              <w:spacing w:line="216" w:lineRule="auto"/>
              <w:rPr>
                <w:rFonts w:asciiTheme="minorHAnsi" w:hAnsiTheme="minorHAnsi" w:cstheme="minorHAnsi"/>
                <w:sz w:val="20"/>
                <w:szCs w:val="20"/>
              </w:rPr>
            </w:pPr>
          </w:p>
        </w:tc>
      </w:tr>
      <w:tr w:rsidR="00FB20A3" w14:paraId="4AEB374B" w14:textId="77777777" w:rsidTr="008B659A">
        <w:tc>
          <w:tcPr>
            <w:tcW w:w="4226" w:type="dxa"/>
          </w:tcPr>
          <w:p w14:paraId="660844F8" w14:textId="5205695A" w:rsidR="00FB20A3" w:rsidRPr="008B659A" w:rsidRDefault="00EA02E2"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Karolyn Skoby</w:t>
            </w:r>
          </w:p>
          <w:p w14:paraId="664ADE85" w14:textId="545FC64A" w:rsidR="00FB20A3" w:rsidRPr="008B659A" w:rsidRDefault="00FB20A3"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EA02E2">
              <w:rPr>
                <w:rFonts w:asciiTheme="minorHAnsi" w:hAnsiTheme="minorHAnsi" w:cstheme="minorHAnsi"/>
                <w:sz w:val="20"/>
                <w:szCs w:val="20"/>
              </w:rPr>
              <w:t>Rhett Rigby</w:t>
            </w:r>
          </w:p>
          <w:p w14:paraId="303072D1" w14:textId="5882D876" w:rsidR="00FB20A3" w:rsidRDefault="00EA02E2"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Health Promotion &amp; Kinesiology</w:t>
            </w:r>
          </w:p>
          <w:p w14:paraId="426CAECC" w14:textId="77777777" w:rsidR="00BB2C40" w:rsidRDefault="00BB2C40" w:rsidP="008B659A">
            <w:pPr>
              <w:autoSpaceDE w:val="0"/>
              <w:autoSpaceDN w:val="0"/>
              <w:adjustRightInd w:val="0"/>
              <w:spacing w:line="216" w:lineRule="auto"/>
              <w:rPr>
                <w:rFonts w:asciiTheme="minorHAnsi" w:hAnsiTheme="minorHAnsi" w:cstheme="minorHAnsi"/>
                <w:sz w:val="20"/>
                <w:szCs w:val="20"/>
              </w:rPr>
            </w:pPr>
          </w:p>
          <w:p w14:paraId="233906B7" w14:textId="025085D2" w:rsidR="00BB2C40" w:rsidRDefault="00BB2C40"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Samantha Sprigings</w:t>
            </w:r>
          </w:p>
          <w:p w14:paraId="06A820E4" w14:textId="084DB75A" w:rsidR="00BB2C40" w:rsidRDefault="00BB2C40"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Dr. Christian Hart</w:t>
            </w:r>
          </w:p>
          <w:p w14:paraId="44BF89B1" w14:textId="18CC5FAF" w:rsidR="00BB2C40" w:rsidRDefault="00EA2B96"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Psychology and Philosophy</w:t>
            </w:r>
          </w:p>
          <w:p w14:paraId="6E9F58E0" w14:textId="77777777" w:rsidR="00EA2B96" w:rsidRDefault="00EA2B96" w:rsidP="008B659A">
            <w:pPr>
              <w:autoSpaceDE w:val="0"/>
              <w:autoSpaceDN w:val="0"/>
              <w:adjustRightInd w:val="0"/>
              <w:spacing w:line="216" w:lineRule="auto"/>
              <w:rPr>
                <w:rFonts w:asciiTheme="minorHAnsi" w:hAnsiTheme="minorHAnsi" w:cstheme="minorHAnsi"/>
                <w:sz w:val="20"/>
                <w:szCs w:val="20"/>
              </w:rPr>
            </w:pPr>
          </w:p>
          <w:p w14:paraId="086EC98F" w14:textId="648358D4" w:rsidR="00EA2B96" w:rsidRDefault="00E41B59"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Matthew Stankus</w:t>
            </w:r>
          </w:p>
          <w:p w14:paraId="283C3B36" w14:textId="069B7729" w:rsidR="00E41B59" w:rsidRDefault="00E41B59"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Dr. Mary Anderson</w:t>
            </w:r>
          </w:p>
          <w:p w14:paraId="7EAF6101" w14:textId="34BCC8B8" w:rsidR="00E41B59" w:rsidRDefault="00E41B59"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Chemistry &amp; Biochemistry</w:t>
            </w:r>
          </w:p>
          <w:p w14:paraId="1BF55979" w14:textId="77777777" w:rsidR="00E41B59" w:rsidRDefault="00E41B59" w:rsidP="008B659A">
            <w:pPr>
              <w:autoSpaceDE w:val="0"/>
              <w:autoSpaceDN w:val="0"/>
              <w:adjustRightInd w:val="0"/>
              <w:spacing w:line="216" w:lineRule="auto"/>
              <w:rPr>
                <w:rFonts w:asciiTheme="minorHAnsi" w:hAnsiTheme="minorHAnsi" w:cstheme="minorHAnsi"/>
                <w:sz w:val="20"/>
                <w:szCs w:val="20"/>
              </w:rPr>
            </w:pPr>
          </w:p>
          <w:p w14:paraId="068BB2E5" w14:textId="5C5EA0CC" w:rsidR="00E41B59" w:rsidRDefault="00E41B59"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Priya Th</w:t>
            </w:r>
            <w:r w:rsidR="00EF2873">
              <w:rPr>
                <w:rFonts w:asciiTheme="minorHAnsi" w:hAnsiTheme="minorHAnsi" w:cstheme="minorHAnsi"/>
                <w:sz w:val="20"/>
                <w:szCs w:val="20"/>
              </w:rPr>
              <w:t>omas</w:t>
            </w:r>
          </w:p>
          <w:p w14:paraId="2FC309C0" w14:textId="643CE3F5" w:rsidR="00EF2873" w:rsidRDefault="00EF2873"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Dr. Hui-Ting Goh</w:t>
            </w:r>
          </w:p>
          <w:p w14:paraId="602C8A83" w14:textId="664BB45A" w:rsidR="00EF2873" w:rsidRDefault="006E1B13"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w:t>
            </w:r>
          </w:p>
          <w:p w14:paraId="33C1A5AF" w14:textId="77777777" w:rsidR="006E1B13" w:rsidRDefault="006E1B13" w:rsidP="008B659A">
            <w:pPr>
              <w:autoSpaceDE w:val="0"/>
              <w:autoSpaceDN w:val="0"/>
              <w:adjustRightInd w:val="0"/>
              <w:spacing w:line="216" w:lineRule="auto"/>
              <w:rPr>
                <w:rFonts w:asciiTheme="minorHAnsi" w:hAnsiTheme="minorHAnsi" w:cstheme="minorHAnsi"/>
                <w:sz w:val="20"/>
                <w:szCs w:val="20"/>
              </w:rPr>
            </w:pPr>
          </w:p>
          <w:p w14:paraId="7A696343" w14:textId="053FFA1C" w:rsidR="006E1B13" w:rsidRDefault="006E1B13"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Mengdi Wang</w:t>
            </w:r>
          </w:p>
          <w:p w14:paraId="5098E98F" w14:textId="7EC6AD27" w:rsidR="006E1B13" w:rsidRDefault="006E1B13"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Dr. Hui-Ting Goh</w:t>
            </w:r>
          </w:p>
          <w:p w14:paraId="06924882" w14:textId="1CA29518" w:rsidR="006E1B13" w:rsidRPr="008B659A" w:rsidRDefault="006E1B13"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w:t>
            </w:r>
          </w:p>
          <w:p w14:paraId="52125E3B" w14:textId="61477AE4"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5B45FCD4" w14:textId="77777777" w:rsidR="00EA02E2" w:rsidRPr="00EA02E2" w:rsidRDefault="00EA02E2" w:rsidP="00EA02E2">
            <w:pPr>
              <w:adjustRightInd w:val="0"/>
              <w:spacing w:line="216" w:lineRule="auto"/>
              <w:rPr>
                <w:rFonts w:asciiTheme="minorHAnsi" w:hAnsiTheme="minorHAnsi" w:cstheme="minorHAnsi"/>
                <w:sz w:val="20"/>
                <w:szCs w:val="20"/>
              </w:rPr>
            </w:pPr>
            <w:r w:rsidRPr="00EA02E2">
              <w:rPr>
                <w:rFonts w:asciiTheme="minorHAnsi" w:hAnsiTheme="minorHAnsi" w:cstheme="minorHAnsi"/>
                <w:sz w:val="20"/>
                <w:szCs w:val="20"/>
              </w:rPr>
              <w:t xml:space="preserve">Blood Flow Restriction </w:t>
            </w:r>
            <w:proofErr w:type="gramStart"/>
            <w:r w:rsidRPr="00EA02E2">
              <w:rPr>
                <w:rFonts w:asciiTheme="minorHAnsi" w:hAnsiTheme="minorHAnsi" w:cstheme="minorHAnsi"/>
                <w:sz w:val="20"/>
                <w:szCs w:val="20"/>
              </w:rPr>
              <w:t>During in</w:t>
            </w:r>
            <w:proofErr w:type="gramEnd"/>
            <w:r w:rsidRPr="00EA02E2">
              <w:rPr>
                <w:rFonts w:asciiTheme="minorHAnsi" w:hAnsiTheme="minorHAnsi" w:cstheme="minorHAnsi"/>
                <w:sz w:val="20"/>
                <w:szCs w:val="20"/>
              </w:rPr>
              <w:t xml:space="preserve"> Exercise in Spaceflight</w:t>
            </w:r>
          </w:p>
          <w:p w14:paraId="7C1147D9" w14:textId="77777777" w:rsidR="00FB20A3" w:rsidRDefault="00FB20A3" w:rsidP="008B659A">
            <w:pPr>
              <w:autoSpaceDE w:val="0"/>
              <w:autoSpaceDN w:val="0"/>
              <w:adjustRightInd w:val="0"/>
              <w:spacing w:line="216" w:lineRule="auto"/>
              <w:rPr>
                <w:rFonts w:asciiTheme="minorHAnsi" w:hAnsiTheme="minorHAnsi" w:cstheme="minorHAnsi"/>
                <w:sz w:val="20"/>
                <w:szCs w:val="20"/>
              </w:rPr>
            </w:pPr>
          </w:p>
          <w:p w14:paraId="5DD8D777" w14:textId="77777777" w:rsidR="00EA2B96" w:rsidRPr="00EA2B96" w:rsidRDefault="00EA2B96" w:rsidP="00EA2B96">
            <w:pPr>
              <w:rPr>
                <w:rFonts w:asciiTheme="minorHAnsi" w:hAnsiTheme="minorHAnsi" w:cstheme="minorHAnsi"/>
                <w:sz w:val="20"/>
                <w:szCs w:val="20"/>
              </w:rPr>
            </w:pPr>
          </w:p>
          <w:p w14:paraId="36C8510F" w14:textId="77777777" w:rsidR="00EA2B96" w:rsidRDefault="00EA2B96" w:rsidP="00EA2B96">
            <w:pPr>
              <w:rPr>
                <w:rFonts w:asciiTheme="minorHAnsi" w:hAnsiTheme="minorHAnsi" w:cstheme="minorHAnsi"/>
                <w:sz w:val="20"/>
                <w:szCs w:val="20"/>
              </w:rPr>
            </w:pPr>
          </w:p>
          <w:p w14:paraId="2D11F8BB" w14:textId="77777777" w:rsidR="00EA2B96" w:rsidRPr="00EA2B96" w:rsidRDefault="00EA2B96" w:rsidP="00EA2B96">
            <w:pPr>
              <w:rPr>
                <w:rFonts w:asciiTheme="minorHAnsi" w:hAnsiTheme="minorHAnsi" w:cstheme="minorHAnsi"/>
                <w:sz w:val="20"/>
                <w:szCs w:val="20"/>
              </w:rPr>
            </w:pPr>
            <w:r w:rsidRPr="00EA2B96">
              <w:rPr>
                <w:rFonts w:asciiTheme="minorHAnsi" w:hAnsiTheme="minorHAnsi" w:cstheme="minorHAnsi"/>
                <w:sz w:val="20"/>
                <w:szCs w:val="20"/>
              </w:rPr>
              <w:t>Development of the Face-Saving Lies Scale</w:t>
            </w:r>
          </w:p>
          <w:p w14:paraId="75BCF1E7" w14:textId="77777777" w:rsidR="00EA2B96" w:rsidRDefault="00EA2B96" w:rsidP="00EA2B96">
            <w:pPr>
              <w:rPr>
                <w:rFonts w:asciiTheme="minorHAnsi" w:hAnsiTheme="minorHAnsi" w:cstheme="minorHAnsi"/>
                <w:sz w:val="20"/>
                <w:szCs w:val="20"/>
              </w:rPr>
            </w:pPr>
          </w:p>
          <w:p w14:paraId="49D064C0" w14:textId="77777777" w:rsidR="00E41B59" w:rsidRPr="00E41B59" w:rsidRDefault="00E41B59" w:rsidP="00E41B59">
            <w:pPr>
              <w:rPr>
                <w:rFonts w:asciiTheme="minorHAnsi" w:hAnsiTheme="minorHAnsi" w:cstheme="minorHAnsi"/>
                <w:sz w:val="20"/>
                <w:szCs w:val="20"/>
              </w:rPr>
            </w:pPr>
          </w:p>
          <w:p w14:paraId="44CF889D" w14:textId="77777777" w:rsidR="00E41B59" w:rsidRPr="00E41B59" w:rsidRDefault="00E41B59" w:rsidP="00E41B59">
            <w:pPr>
              <w:rPr>
                <w:rFonts w:asciiTheme="minorHAnsi" w:hAnsiTheme="minorHAnsi" w:cstheme="minorHAnsi"/>
                <w:sz w:val="20"/>
                <w:szCs w:val="20"/>
              </w:rPr>
            </w:pPr>
            <w:r w:rsidRPr="00E41B59">
              <w:rPr>
                <w:rFonts w:asciiTheme="minorHAnsi" w:hAnsiTheme="minorHAnsi" w:cstheme="minorHAnsi"/>
                <w:sz w:val="20"/>
                <w:szCs w:val="20"/>
              </w:rPr>
              <w:t>Simulations to Explore Regulation of Human Glutathione Synthetase</w:t>
            </w:r>
          </w:p>
          <w:p w14:paraId="638D8918" w14:textId="77777777" w:rsidR="00E41B59" w:rsidRDefault="00E41B59" w:rsidP="00E41B59">
            <w:pPr>
              <w:rPr>
                <w:rFonts w:asciiTheme="minorHAnsi" w:hAnsiTheme="minorHAnsi" w:cstheme="minorHAnsi"/>
                <w:sz w:val="20"/>
                <w:szCs w:val="20"/>
              </w:rPr>
            </w:pPr>
          </w:p>
          <w:p w14:paraId="455DABC2" w14:textId="77777777" w:rsidR="006E1B13" w:rsidRDefault="006E1B13" w:rsidP="006E1B13">
            <w:pPr>
              <w:rPr>
                <w:rFonts w:asciiTheme="minorHAnsi" w:hAnsiTheme="minorHAnsi" w:cstheme="minorHAnsi"/>
                <w:sz w:val="20"/>
                <w:szCs w:val="20"/>
              </w:rPr>
            </w:pPr>
          </w:p>
          <w:p w14:paraId="74B91F95" w14:textId="77777777" w:rsidR="006E1B13" w:rsidRPr="006E1B13" w:rsidRDefault="006E1B13" w:rsidP="006E1B13">
            <w:pPr>
              <w:rPr>
                <w:rFonts w:asciiTheme="minorHAnsi" w:hAnsiTheme="minorHAnsi" w:cstheme="minorHAnsi"/>
                <w:sz w:val="20"/>
                <w:szCs w:val="20"/>
              </w:rPr>
            </w:pPr>
            <w:r w:rsidRPr="006E1B13">
              <w:rPr>
                <w:rFonts w:asciiTheme="minorHAnsi" w:hAnsiTheme="minorHAnsi" w:cstheme="minorHAnsi"/>
                <w:sz w:val="20"/>
                <w:szCs w:val="20"/>
              </w:rPr>
              <w:t>Impact of post-stroke fatigue on perceived effort during reaching: a replication study</w:t>
            </w:r>
          </w:p>
          <w:p w14:paraId="338B424D" w14:textId="77777777" w:rsidR="00E06506" w:rsidRDefault="00E06506" w:rsidP="00E06506">
            <w:pPr>
              <w:rPr>
                <w:rFonts w:asciiTheme="minorHAnsi" w:hAnsiTheme="minorHAnsi" w:cstheme="minorHAnsi"/>
                <w:sz w:val="20"/>
                <w:szCs w:val="20"/>
              </w:rPr>
            </w:pPr>
          </w:p>
          <w:p w14:paraId="5862A892" w14:textId="6A8CB867" w:rsidR="00E06506" w:rsidRPr="00E06506" w:rsidRDefault="00E06506" w:rsidP="00E06506">
            <w:pPr>
              <w:rPr>
                <w:rFonts w:asciiTheme="minorHAnsi" w:hAnsiTheme="minorHAnsi" w:cstheme="minorHAnsi"/>
                <w:sz w:val="20"/>
                <w:szCs w:val="20"/>
              </w:rPr>
            </w:pPr>
            <w:r w:rsidRPr="00E06506">
              <w:rPr>
                <w:rFonts w:asciiTheme="minorHAnsi" w:hAnsiTheme="minorHAnsi" w:cstheme="minorHAnsi"/>
                <w:sz w:val="20"/>
                <w:szCs w:val="20"/>
              </w:rPr>
              <w:t>Neurophysiological Changes Associated with gait Recovery in Incomplete Spinal Cord Injury: A Preliminary Analysis of TMS Measures</w:t>
            </w:r>
          </w:p>
          <w:p w14:paraId="25B5CFA2" w14:textId="4904F289" w:rsidR="00E06506" w:rsidRPr="00E06506" w:rsidRDefault="00E06506" w:rsidP="00E06506">
            <w:pPr>
              <w:rPr>
                <w:rFonts w:asciiTheme="minorHAnsi" w:hAnsiTheme="minorHAnsi" w:cstheme="minorHAnsi"/>
                <w:sz w:val="20"/>
                <w:szCs w:val="20"/>
              </w:rPr>
            </w:pPr>
          </w:p>
        </w:tc>
      </w:tr>
    </w:tbl>
    <w:p w14:paraId="6BBFAB03" w14:textId="75B5BE46" w:rsidR="00D7730A" w:rsidRDefault="00F35DBA" w:rsidP="00D7730A">
      <w:pPr>
        <w:tabs>
          <w:tab w:val="left" w:pos="1440"/>
        </w:tabs>
        <w:rPr>
          <w:rFonts w:asciiTheme="minorHAnsi" w:hAnsiTheme="minorHAnsi" w:cstheme="minorHAnsi"/>
          <w:sz w:val="20"/>
          <w:szCs w:val="20"/>
        </w:rPr>
      </w:pPr>
      <w:r>
        <w:rPr>
          <w:b/>
          <w:color w:val="943634" w:themeColor="accent2" w:themeShade="BF"/>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5124"/>
      </w:tblGrid>
      <w:tr w:rsidR="00F35DBA" w:rsidRPr="008B659A" w14:paraId="33E4CCDC" w14:textId="77777777" w:rsidTr="00E74A43">
        <w:tc>
          <w:tcPr>
            <w:tcW w:w="4226" w:type="dxa"/>
          </w:tcPr>
          <w:p w14:paraId="5AFB3598" w14:textId="412AF9D4" w:rsidR="00F35DBA" w:rsidRPr="008B659A" w:rsidRDefault="00F35DBA" w:rsidP="00F35DBA">
            <w:pPr>
              <w:widowControl w:val="0"/>
              <w:autoSpaceDE w:val="0"/>
              <w:autoSpaceDN w:val="0"/>
              <w:rPr>
                <w:sz w:val="20"/>
                <w:szCs w:val="20"/>
              </w:rPr>
            </w:pPr>
          </w:p>
        </w:tc>
        <w:tc>
          <w:tcPr>
            <w:tcW w:w="5124" w:type="dxa"/>
          </w:tcPr>
          <w:p w14:paraId="7243F397" w14:textId="61EBCE70" w:rsidR="00F35DBA" w:rsidRPr="008B659A" w:rsidRDefault="00F35DBA" w:rsidP="00F35DBA">
            <w:pPr>
              <w:widowControl w:val="0"/>
              <w:autoSpaceDE w:val="0"/>
              <w:autoSpaceDN w:val="0"/>
              <w:rPr>
                <w:sz w:val="20"/>
                <w:szCs w:val="20"/>
              </w:rPr>
            </w:pPr>
          </w:p>
        </w:tc>
      </w:tr>
    </w:tbl>
    <w:p w14:paraId="2DEB1D26" w14:textId="77777777" w:rsidR="00D7730A" w:rsidRPr="008B659A" w:rsidRDefault="00D7730A" w:rsidP="00496211">
      <w:pPr>
        <w:rPr>
          <w:sz w:val="20"/>
          <w:szCs w:val="20"/>
        </w:rPr>
      </w:pPr>
    </w:p>
    <w:sectPr w:rsidR="00D7730A" w:rsidRPr="008B659A" w:rsidSect="00CB6C06">
      <w:headerReference w:type="default" r:id="rId13"/>
      <w:pgSz w:w="12240" w:h="15840"/>
      <w:pgMar w:top="1440" w:right="1440" w:bottom="1440" w:left="1440" w:header="778"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8531" w14:textId="77777777" w:rsidR="006F5C9C" w:rsidRDefault="006F5C9C">
      <w:r>
        <w:separator/>
      </w:r>
    </w:p>
  </w:endnote>
  <w:endnote w:type="continuationSeparator" w:id="0">
    <w:p w14:paraId="2C7A154F" w14:textId="77777777" w:rsidR="006F5C9C" w:rsidRDefault="006F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49AC" w14:textId="77777777" w:rsidR="006F5C9C" w:rsidRDefault="006F5C9C">
      <w:r>
        <w:separator/>
      </w:r>
    </w:p>
  </w:footnote>
  <w:footnote w:type="continuationSeparator" w:id="0">
    <w:p w14:paraId="63A7B5D0" w14:textId="77777777" w:rsidR="006F5C9C" w:rsidRDefault="006F5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3E97" w14:textId="5A04FE43" w:rsidR="00E74A43" w:rsidRDefault="00E74A43">
    <w:pPr>
      <w:pStyle w:val="BodyText"/>
      <w:spacing w:line="14" w:lineRule="auto"/>
      <w:rPr>
        <w:sz w:val="20"/>
      </w:rPr>
    </w:pPr>
    <w:r>
      <w:rPr>
        <w:noProof/>
      </w:rPr>
      <mc:AlternateContent>
        <mc:Choice Requires="wps">
          <w:drawing>
            <wp:anchor distT="0" distB="0" distL="114300" distR="114300" simplePos="0" relativeHeight="487198720" behindDoc="1" locked="0" layoutInCell="1" allowOverlap="1" wp14:anchorId="47F93E9B" wp14:editId="0C9B3173">
              <wp:simplePos x="0" y="0"/>
              <wp:positionH relativeFrom="page">
                <wp:posOffset>901700</wp:posOffset>
              </wp:positionH>
              <wp:positionV relativeFrom="page">
                <wp:posOffset>488315</wp:posOffset>
              </wp:positionV>
              <wp:extent cx="300672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93E9F" w14:textId="0D1D235F" w:rsidR="00E74A43" w:rsidRDefault="00E74A43">
                          <w:pPr>
                            <w:spacing w:line="223" w:lineRule="exact"/>
                            <w:ind w:left="20"/>
                            <w:rPr>
                              <w:sz w:val="20"/>
                            </w:rPr>
                          </w:pPr>
                          <w:r>
                            <w:rPr>
                              <w:color w:val="850728"/>
                              <w:sz w:val="20"/>
                            </w:rPr>
                            <w:t>Center for Student Research Annual Report AY 202</w:t>
                          </w:r>
                          <w:r w:rsidR="008053C9">
                            <w:rPr>
                              <w:color w:val="850728"/>
                              <w:sz w:val="20"/>
                            </w:rPr>
                            <w:t>4</w:t>
                          </w:r>
                          <w:r>
                            <w:rPr>
                              <w:color w:val="850728"/>
                              <w:sz w:val="20"/>
                            </w:rPr>
                            <w:t>-202</w:t>
                          </w:r>
                          <w:r w:rsidR="008053C9">
                            <w:rPr>
                              <w:color w:val="850728"/>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93E9B" id="_x0000_t202" coordsize="21600,21600" o:spt="202" path="m,l,21600r21600,l21600,xe">
              <v:stroke joinstyle="miter"/>
              <v:path gradientshapeok="t" o:connecttype="rect"/>
            </v:shapetype>
            <v:shape id="Text Box 2" o:spid="_x0000_s1026" type="#_x0000_t202" style="position:absolute;margin-left:71pt;margin-top:38.45pt;width:236.75pt;height:12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" filled="f" stroked="f">
              <v:textbox inset="0,0,0,0">
                <w:txbxContent>
                  <w:p w14:paraId="47F93E9F" w14:textId="0D1D235F" w:rsidR="00E74A43" w:rsidRDefault="00E74A43">
                    <w:pPr>
                      <w:spacing w:line="223" w:lineRule="exact"/>
                      <w:ind w:left="20"/>
                      <w:rPr>
                        <w:sz w:val="20"/>
                      </w:rPr>
                    </w:pPr>
                    <w:r>
                      <w:rPr>
                        <w:color w:val="850728"/>
                        <w:sz w:val="20"/>
                      </w:rPr>
                      <w:t>Center for Student Research Annual Report AY 202</w:t>
                    </w:r>
                    <w:r w:rsidR="008053C9">
                      <w:rPr>
                        <w:color w:val="850728"/>
                        <w:sz w:val="20"/>
                      </w:rPr>
                      <w:t>4</w:t>
                    </w:r>
                    <w:r>
                      <w:rPr>
                        <w:color w:val="850728"/>
                        <w:sz w:val="20"/>
                      </w:rPr>
                      <w:t>-202</w:t>
                    </w:r>
                    <w:r w:rsidR="008053C9">
                      <w:rPr>
                        <w:color w:val="850728"/>
                        <w:sz w:val="20"/>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150BF"/>
    <w:multiLevelType w:val="hybridMultilevel"/>
    <w:tmpl w:val="9AC03F58"/>
    <w:lvl w:ilvl="0" w:tplc="9E5EE90C">
      <w:numFmt w:val="bullet"/>
      <w:lvlText w:val=""/>
      <w:lvlJc w:val="left"/>
      <w:pPr>
        <w:ind w:left="1100" w:hanging="360"/>
      </w:pPr>
      <w:rPr>
        <w:rFonts w:ascii="Wingdings" w:eastAsia="Wingdings" w:hAnsi="Wingdings" w:cs="Wingdings" w:hint="default"/>
        <w:w w:val="100"/>
        <w:sz w:val="24"/>
        <w:szCs w:val="24"/>
      </w:rPr>
    </w:lvl>
    <w:lvl w:ilvl="1" w:tplc="1A0CC366">
      <w:numFmt w:val="bullet"/>
      <w:lvlText w:val="•"/>
      <w:lvlJc w:val="left"/>
      <w:pPr>
        <w:ind w:left="1984" w:hanging="360"/>
      </w:pPr>
      <w:rPr>
        <w:rFonts w:hint="default"/>
      </w:rPr>
    </w:lvl>
    <w:lvl w:ilvl="2" w:tplc="9C46C578">
      <w:numFmt w:val="bullet"/>
      <w:lvlText w:val="•"/>
      <w:lvlJc w:val="left"/>
      <w:pPr>
        <w:ind w:left="2868" w:hanging="360"/>
      </w:pPr>
      <w:rPr>
        <w:rFonts w:hint="default"/>
      </w:rPr>
    </w:lvl>
    <w:lvl w:ilvl="3" w:tplc="06B833FC">
      <w:numFmt w:val="bullet"/>
      <w:lvlText w:val="•"/>
      <w:lvlJc w:val="left"/>
      <w:pPr>
        <w:ind w:left="3752" w:hanging="360"/>
      </w:pPr>
      <w:rPr>
        <w:rFonts w:hint="default"/>
      </w:rPr>
    </w:lvl>
    <w:lvl w:ilvl="4" w:tplc="D6D43D46">
      <w:numFmt w:val="bullet"/>
      <w:lvlText w:val="•"/>
      <w:lvlJc w:val="left"/>
      <w:pPr>
        <w:ind w:left="4636" w:hanging="360"/>
      </w:pPr>
      <w:rPr>
        <w:rFonts w:hint="default"/>
      </w:rPr>
    </w:lvl>
    <w:lvl w:ilvl="5" w:tplc="2DE4FAD6">
      <w:numFmt w:val="bullet"/>
      <w:lvlText w:val="•"/>
      <w:lvlJc w:val="left"/>
      <w:pPr>
        <w:ind w:left="5520" w:hanging="360"/>
      </w:pPr>
      <w:rPr>
        <w:rFonts w:hint="default"/>
      </w:rPr>
    </w:lvl>
    <w:lvl w:ilvl="6" w:tplc="711A850C">
      <w:numFmt w:val="bullet"/>
      <w:lvlText w:val="•"/>
      <w:lvlJc w:val="left"/>
      <w:pPr>
        <w:ind w:left="6404" w:hanging="360"/>
      </w:pPr>
      <w:rPr>
        <w:rFonts w:hint="default"/>
      </w:rPr>
    </w:lvl>
    <w:lvl w:ilvl="7" w:tplc="AAF40442">
      <w:numFmt w:val="bullet"/>
      <w:lvlText w:val="•"/>
      <w:lvlJc w:val="left"/>
      <w:pPr>
        <w:ind w:left="7288" w:hanging="360"/>
      </w:pPr>
      <w:rPr>
        <w:rFonts w:hint="default"/>
      </w:rPr>
    </w:lvl>
    <w:lvl w:ilvl="8" w:tplc="CA804E34">
      <w:numFmt w:val="bullet"/>
      <w:lvlText w:val="•"/>
      <w:lvlJc w:val="left"/>
      <w:pPr>
        <w:ind w:left="8172" w:hanging="360"/>
      </w:pPr>
      <w:rPr>
        <w:rFonts w:hint="default"/>
      </w:rPr>
    </w:lvl>
  </w:abstractNum>
  <w:num w:numId="1" w16cid:durableId="198091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E5"/>
    <w:rsid w:val="00002BC8"/>
    <w:rsid w:val="00004088"/>
    <w:rsid w:val="00004AA0"/>
    <w:rsid w:val="00004D37"/>
    <w:rsid w:val="00005485"/>
    <w:rsid w:val="00005DBF"/>
    <w:rsid w:val="00010D9D"/>
    <w:rsid w:val="00012A31"/>
    <w:rsid w:val="00012BBF"/>
    <w:rsid w:val="00012F0E"/>
    <w:rsid w:val="0001307A"/>
    <w:rsid w:val="00015AEB"/>
    <w:rsid w:val="00016853"/>
    <w:rsid w:val="00022A6D"/>
    <w:rsid w:val="00025E48"/>
    <w:rsid w:val="000261F1"/>
    <w:rsid w:val="00027D49"/>
    <w:rsid w:val="00027D7F"/>
    <w:rsid w:val="0003092E"/>
    <w:rsid w:val="00035B38"/>
    <w:rsid w:val="000416A0"/>
    <w:rsid w:val="00041CF6"/>
    <w:rsid w:val="0004268E"/>
    <w:rsid w:val="000475D8"/>
    <w:rsid w:val="00047625"/>
    <w:rsid w:val="000531D4"/>
    <w:rsid w:val="000559D4"/>
    <w:rsid w:val="000563A4"/>
    <w:rsid w:val="00065EB5"/>
    <w:rsid w:val="000702F8"/>
    <w:rsid w:val="00070DA8"/>
    <w:rsid w:val="000715F8"/>
    <w:rsid w:val="000729A0"/>
    <w:rsid w:val="00074FB6"/>
    <w:rsid w:val="00075453"/>
    <w:rsid w:val="000756D1"/>
    <w:rsid w:val="00076F52"/>
    <w:rsid w:val="000800AF"/>
    <w:rsid w:val="00081842"/>
    <w:rsid w:val="0008254A"/>
    <w:rsid w:val="00082B89"/>
    <w:rsid w:val="00083208"/>
    <w:rsid w:val="00086B8A"/>
    <w:rsid w:val="000907DA"/>
    <w:rsid w:val="000928B2"/>
    <w:rsid w:val="000957DE"/>
    <w:rsid w:val="00095BA0"/>
    <w:rsid w:val="00097274"/>
    <w:rsid w:val="000A31C1"/>
    <w:rsid w:val="000A413F"/>
    <w:rsid w:val="000A4D06"/>
    <w:rsid w:val="000A6580"/>
    <w:rsid w:val="000A6E8E"/>
    <w:rsid w:val="000B1BA9"/>
    <w:rsid w:val="000B4694"/>
    <w:rsid w:val="000B74AA"/>
    <w:rsid w:val="000D383D"/>
    <w:rsid w:val="000D5CE5"/>
    <w:rsid w:val="000D62B9"/>
    <w:rsid w:val="000E0DF8"/>
    <w:rsid w:val="000E1009"/>
    <w:rsid w:val="000E5D63"/>
    <w:rsid w:val="000F4DD0"/>
    <w:rsid w:val="000F5923"/>
    <w:rsid w:val="000F69FF"/>
    <w:rsid w:val="000F6E38"/>
    <w:rsid w:val="000F7005"/>
    <w:rsid w:val="00101BB2"/>
    <w:rsid w:val="00102F94"/>
    <w:rsid w:val="00105C98"/>
    <w:rsid w:val="00106499"/>
    <w:rsid w:val="00107A9C"/>
    <w:rsid w:val="00107C14"/>
    <w:rsid w:val="001122ED"/>
    <w:rsid w:val="00120467"/>
    <w:rsid w:val="001213CF"/>
    <w:rsid w:val="001268B0"/>
    <w:rsid w:val="001326CB"/>
    <w:rsid w:val="001360DC"/>
    <w:rsid w:val="00137253"/>
    <w:rsid w:val="00152E7A"/>
    <w:rsid w:val="001530C5"/>
    <w:rsid w:val="00153EBB"/>
    <w:rsid w:val="001540B7"/>
    <w:rsid w:val="00160E2F"/>
    <w:rsid w:val="00174CD7"/>
    <w:rsid w:val="00176611"/>
    <w:rsid w:val="00177971"/>
    <w:rsid w:val="00182486"/>
    <w:rsid w:val="00184ECA"/>
    <w:rsid w:val="00194EF0"/>
    <w:rsid w:val="001952D2"/>
    <w:rsid w:val="001966BC"/>
    <w:rsid w:val="0019708A"/>
    <w:rsid w:val="001A0B3A"/>
    <w:rsid w:val="001A6163"/>
    <w:rsid w:val="001C2E1A"/>
    <w:rsid w:val="001C2F3D"/>
    <w:rsid w:val="001C5CFB"/>
    <w:rsid w:val="001C63DF"/>
    <w:rsid w:val="001C6B0B"/>
    <w:rsid w:val="001D208C"/>
    <w:rsid w:val="001D37A1"/>
    <w:rsid w:val="001F30C2"/>
    <w:rsid w:val="00203640"/>
    <w:rsid w:val="002039FE"/>
    <w:rsid w:val="00205301"/>
    <w:rsid w:val="00205CF4"/>
    <w:rsid w:val="00206040"/>
    <w:rsid w:val="00216299"/>
    <w:rsid w:val="00221985"/>
    <w:rsid w:val="00222EB0"/>
    <w:rsid w:val="00224658"/>
    <w:rsid w:val="00225389"/>
    <w:rsid w:val="00227E3C"/>
    <w:rsid w:val="002305AB"/>
    <w:rsid w:val="0023131E"/>
    <w:rsid w:val="00234703"/>
    <w:rsid w:val="002408A3"/>
    <w:rsid w:val="00241C44"/>
    <w:rsid w:val="00243601"/>
    <w:rsid w:val="00243697"/>
    <w:rsid w:val="0024377B"/>
    <w:rsid w:val="00245FC2"/>
    <w:rsid w:val="00250004"/>
    <w:rsid w:val="00251771"/>
    <w:rsid w:val="00251EFE"/>
    <w:rsid w:val="00252673"/>
    <w:rsid w:val="002615CB"/>
    <w:rsid w:val="002642DB"/>
    <w:rsid w:val="00265949"/>
    <w:rsid w:val="00266F55"/>
    <w:rsid w:val="00267391"/>
    <w:rsid w:val="00267B25"/>
    <w:rsid w:val="00267FCE"/>
    <w:rsid w:val="0027410C"/>
    <w:rsid w:val="002864A2"/>
    <w:rsid w:val="00295A0A"/>
    <w:rsid w:val="002A0B97"/>
    <w:rsid w:val="002A46A0"/>
    <w:rsid w:val="002A6594"/>
    <w:rsid w:val="002A6DDE"/>
    <w:rsid w:val="002B10D7"/>
    <w:rsid w:val="002B3978"/>
    <w:rsid w:val="002B398E"/>
    <w:rsid w:val="002B470F"/>
    <w:rsid w:val="002B487D"/>
    <w:rsid w:val="002B57DC"/>
    <w:rsid w:val="002B77FD"/>
    <w:rsid w:val="002C16D7"/>
    <w:rsid w:val="002C287F"/>
    <w:rsid w:val="002C717F"/>
    <w:rsid w:val="002D0BFC"/>
    <w:rsid w:val="002D6FD8"/>
    <w:rsid w:val="002E3F4C"/>
    <w:rsid w:val="002E48E0"/>
    <w:rsid w:val="002E4D63"/>
    <w:rsid w:val="002E5013"/>
    <w:rsid w:val="002E671E"/>
    <w:rsid w:val="002E7417"/>
    <w:rsid w:val="002F2ECC"/>
    <w:rsid w:val="002F4E2B"/>
    <w:rsid w:val="002F70A8"/>
    <w:rsid w:val="00302F4D"/>
    <w:rsid w:val="00304D4A"/>
    <w:rsid w:val="00305074"/>
    <w:rsid w:val="003060B3"/>
    <w:rsid w:val="00306E5F"/>
    <w:rsid w:val="00311911"/>
    <w:rsid w:val="00313AED"/>
    <w:rsid w:val="003147FA"/>
    <w:rsid w:val="00316750"/>
    <w:rsid w:val="00322865"/>
    <w:rsid w:val="0032614B"/>
    <w:rsid w:val="003361B3"/>
    <w:rsid w:val="003367B9"/>
    <w:rsid w:val="003401F1"/>
    <w:rsid w:val="00351624"/>
    <w:rsid w:val="00351FD9"/>
    <w:rsid w:val="00356A69"/>
    <w:rsid w:val="00357129"/>
    <w:rsid w:val="00364CE3"/>
    <w:rsid w:val="00373A7A"/>
    <w:rsid w:val="003740A1"/>
    <w:rsid w:val="003807D4"/>
    <w:rsid w:val="00392BDA"/>
    <w:rsid w:val="00393A09"/>
    <w:rsid w:val="0039621C"/>
    <w:rsid w:val="00396BE7"/>
    <w:rsid w:val="003A1284"/>
    <w:rsid w:val="003A215B"/>
    <w:rsid w:val="003A22F4"/>
    <w:rsid w:val="003A3C32"/>
    <w:rsid w:val="003A433E"/>
    <w:rsid w:val="003B26A4"/>
    <w:rsid w:val="003B286D"/>
    <w:rsid w:val="003B33B4"/>
    <w:rsid w:val="003B75A6"/>
    <w:rsid w:val="003C0605"/>
    <w:rsid w:val="003C2681"/>
    <w:rsid w:val="003C2C9C"/>
    <w:rsid w:val="003C6C77"/>
    <w:rsid w:val="003C7117"/>
    <w:rsid w:val="003D0CF7"/>
    <w:rsid w:val="003D1876"/>
    <w:rsid w:val="003D2AB8"/>
    <w:rsid w:val="003D65EF"/>
    <w:rsid w:val="003D785C"/>
    <w:rsid w:val="003E1F10"/>
    <w:rsid w:val="003E384C"/>
    <w:rsid w:val="003E3921"/>
    <w:rsid w:val="003E479B"/>
    <w:rsid w:val="003E4F1E"/>
    <w:rsid w:val="003F1EC1"/>
    <w:rsid w:val="003F51A2"/>
    <w:rsid w:val="003F612B"/>
    <w:rsid w:val="003F7577"/>
    <w:rsid w:val="00401ECB"/>
    <w:rsid w:val="00403550"/>
    <w:rsid w:val="004162E8"/>
    <w:rsid w:val="00420AE8"/>
    <w:rsid w:val="00421C0B"/>
    <w:rsid w:val="00425789"/>
    <w:rsid w:val="00425F02"/>
    <w:rsid w:val="00426D9A"/>
    <w:rsid w:val="004301E5"/>
    <w:rsid w:val="004303CF"/>
    <w:rsid w:val="00431E45"/>
    <w:rsid w:val="00433085"/>
    <w:rsid w:val="0043420A"/>
    <w:rsid w:val="0043557D"/>
    <w:rsid w:val="004473D6"/>
    <w:rsid w:val="0044795C"/>
    <w:rsid w:val="0045367F"/>
    <w:rsid w:val="00460DD1"/>
    <w:rsid w:val="00460F73"/>
    <w:rsid w:val="004615C5"/>
    <w:rsid w:val="0047434A"/>
    <w:rsid w:val="00480A37"/>
    <w:rsid w:val="0048328A"/>
    <w:rsid w:val="00496211"/>
    <w:rsid w:val="004A08D1"/>
    <w:rsid w:val="004A20BE"/>
    <w:rsid w:val="004A3BAF"/>
    <w:rsid w:val="004A79D1"/>
    <w:rsid w:val="004B24CF"/>
    <w:rsid w:val="004B3A43"/>
    <w:rsid w:val="004C0A23"/>
    <w:rsid w:val="004C4F9D"/>
    <w:rsid w:val="004C64D1"/>
    <w:rsid w:val="004D0381"/>
    <w:rsid w:val="004D457C"/>
    <w:rsid w:val="004D4985"/>
    <w:rsid w:val="004D6AE9"/>
    <w:rsid w:val="004E31EF"/>
    <w:rsid w:val="004E53E2"/>
    <w:rsid w:val="004E6E8F"/>
    <w:rsid w:val="004F0675"/>
    <w:rsid w:val="004F0E23"/>
    <w:rsid w:val="004F46C1"/>
    <w:rsid w:val="004F58DF"/>
    <w:rsid w:val="004F6124"/>
    <w:rsid w:val="00505FB2"/>
    <w:rsid w:val="00506DAF"/>
    <w:rsid w:val="00511FE1"/>
    <w:rsid w:val="00514274"/>
    <w:rsid w:val="00515056"/>
    <w:rsid w:val="00517EB5"/>
    <w:rsid w:val="00523A76"/>
    <w:rsid w:val="00524C48"/>
    <w:rsid w:val="00525B6A"/>
    <w:rsid w:val="00534D5B"/>
    <w:rsid w:val="00535825"/>
    <w:rsid w:val="00542019"/>
    <w:rsid w:val="00544338"/>
    <w:rsid w:val="00544BE5"/>
    <w:rsid w:val="00544CB2"/>
    <w:rsid w:val="00550BD3"/>
    <w:rsid w:val="00551F7C"/>
    <w:rsid w:val="0055264E"/>
    <w:rsid w:val="005533C2"/>
    <w:rsid w:val="0055412E"/>
    <w:rsid w:val="005564E7"/>
    <w:rsid w:val="005569D9"/>
    <w:rsid w:val="00557C37"/>
    <w:rsid w:val="00560154"/>
    <w:rsid w:val="00566427"/>
    <w:rsid w:val="00567779"/>
    <w:rsid w:val="00570525"/>
    <w:rsid w:val="00573E6E"/>
    <w:rsid w:val="005907F9"/>
    <w:rsid w:val="00597B5F"/>
    <w:rsid w:val="00597CA6"/>
    <w:rsid w:val="005A25CD"/>
    <w:rsid w:val="005B3E57"/>
    <w:rsid w:val="005B6EAD"/>
    <w:rsid w:val="005C1923"/>
    <w:rsid w:val="005D26F5"/>
    <w:rsid w:val="005E0068"/>
    <w:rsid w:val="005E1385"/>
    <w:rsid w:val="005E1E9D"/>
    <w:rsid w:val="005E226A"/>
    <w:rsid w:val="005E5623"/>
    <w:rsid w:val="005E5BE8"/>
    <w:rsid w:val="005E6E13"/>
    <w:rsid w:val="005F1573"/>
    <w:rsid w:val="00600673"/>
    <w:rsid w:val="00601DF8"/>
    <w:rsid w:val="0060207D"/>
    <w:rsid w:val="00602154"/>
    <w:rsid w:val="00611176"/>
    <w:rsid w:val="006148A4"/>
    <w:rsid w:val="006165AA"/>
    <w:rsid w:val="00620E86"/>
    <w:rsid w:val="00622C38"/>
    <w:rsid w:val="00623B2E"/>
    <w:rsid w:val="00624990"/>
    <w:rsid w:val="0063038A"/>
    <w:rsid w:val="006325AE"/>
    <w:rsid w:val="006331F9"/>
    <w:rsid w:val="006346B9"/>
    <w:rsid w:val="00635728"/>
    <w:rsid w:val="00641182"/>
    <w:rsid w:val="00641963"/>
    <w:rsid w:val="00641A0F"/>
    <w:rsid w:val="006422A5"/>
    <w:rsid w:val="00642FAD"/>
    <w:rsid w:val="00644BAD"/>
    <w:rsid w:val="00646190"/>
    <w:rsid w:val="00652DFE"/>
    <w:rsid w:val="006661D9"/>
    <w:rsid w:val="0067143E"/>
    <w:rsid w:val="00675662"/>
    <w:rsid w:val="00677371"/>
    <w:rsid w:val="00677AAD"/>
    <w:rsid w:val="00680CEF"/>
    <w:rsid w:val="00682F8C"/>
    <w:rsid w:val="006904C2"/>
    <w:rsid w:val="006905A4"/>
    <w:rsid w:val="0069672A"/>
    <w:rsid w:val="006A459E"/>
    <w:rsid w:val="006A77C2"/>
    <w:rsid w:val="006B09F7"/>
    <w:rsid w:val="006B5CBB"/>
    <w:rsid w:val="006C078B"/>
    <w:rsid w:val="006C201D"/>
    <w:rsid w:val="006C37AD"/>
    <w:rsid w:val="006C402B"/>
    <w:rsid w:val="006C4F69"/>
    <w:rsid w:val="006C661D"/>
    <w:rsid w:val="006D2556"/>
    <w:rsid w:val="006D3FA8"/>
    <w:rsid w:val="006D7D03"/>
    <w:rsid w:val="006E0BA8"/>
    <w:rsid w:val="006E1B13"/>
    <w:rsid w:val="006E3C64"/>
    <w:rsid w:val="006E4136"/>
    <w:rsid w:val="006F2A64"/>
    <w:rsid w:val="006F5C9C"/>
    <w:rsid w:val="00706353"/>
    <w:rsid w:val="00710F85"/>
    <w:rsid w:val="00712BAA"/>
    <w:rsid w:val="00713649"/>
    <w:rsid w:val="00722084"/>
    <w:rsid w:val="00723180"/>
    <w:rsid w:val="007238C2"/>
    <w:rsid w:val="00725125"/>
    <w:rsid w:val="007252D3"/>
    <w:rsid w:val="007270AD"/>
    <w:rsid w:val="00727DEE"/>
    <w:rsid w:val="00731833"/>
    <w:rsid w:val="00731E47"/>
    <w:rsid w:val="00732BB1"/>
    <w:rsid w:val="00732E5B"/>
    <w:rsid w:val="007373FD"/>
    <w:rsid w:val="007426CD"/>
    <w:rsid w:val="00746C81"/>
    <w:rsid w:val="0075094E"/>
    <w:rsid w:val="00751428"/>
    <w:rsid w:val="00763BF9"/>
    <w:rsid w:val="00766963"/>
    <w:rsid w:val="00773BBD"/>
    <w:rsid w:val="007757CA"/>
    <w:rsid w:val="00782976"/>
    <w:rsid w:val="00793392"/>
    <w:rsid w:val="007945FF"/>
    <w:rsid w:val="007962F7"/>
    <w:rsid w:val="00797E3A"/>
    <w:rsid w:val="007A3BCC"/>
    <w:rsid w:val="007A3DD8"/>
    <w:rsid w:val="007A4BFD"/>
    <w:rsid w:val="007A4CB9"/>
    <w:rsid w:val="007A62FC"/>
    <w:rsid w:val="007A6C26"/>
    <w:rsid w:val="007A756E"/>
    <w:rsid w:val="007B0BD2"/>
    <w:rsid w:val="007B5F41"/>
    <w:rsid w:val="007B63E6"/>
    <w:rsid w:val="007B7343"/>
    <w:rsid w:val="007C07C4"/>
    <w:rsid w:val="007C3742"/>
    <w:rsid w:val="007C3DC9"/>
    <w:rsid w:val="007C47BE"/>
    <w:rsid w:val="007C70C7"/>
    <w:rsid w:val="007D0BAE"/>
    <w:rsid w:val="007D0EF8"/>
    <w:rsid w:val="007D14A7"/>
    <w:rsid w:val="007D1F07"/>
    <w:rsid w:val="007D3C04"/>
    <w:rsid w:val="007D457F"/>
    <w:rsid w:val="007D6389"/>
    <w:rsid w:val="007D79F7"/>
    <w:rsid w:val="007E14DB"/>
    <w:rsid w:val="007F1052"/>
    <w:rsid w:val="007F15E1"/>
    <w:rsid w:val="007F6891"/>
    <w:rsid w:val="007F765A"/>
    <w:rsid w:val="007F7B36"/>
    <w:rsid w:val="00800918"/>
    <w:rsid w:val="008012FE"/>
    <w:rsid w:val="00802090"/>
    <w:rsid w:val="008053C9"/>
    <w:rsid w:val="00805B7F"/>
    <w:rsid w:val="008065DB"/>
    <w:rsid w:val="00810A76"/>
    <w:rsid w:val="008138DC"/>
    <w:rsid w:val="008151A2"/>
    <w:rsid w:val="0081521F"/>
    <w:rsid w:val="00815722"/>
    <w:rsid w:val="00816214"/>
    <w:rsid w:val="00816E11"/>
    <w:rsid w:val="0082239A"/>
    <w:rsid w:val="0083072F"/>
    <w:rsid w:val="008424BC"/>
    <w:rsid w:val="00845219"/>
    <w:rsid w:val="00846FC4"/>
    <w:rsid w:val="00847C63"/>
    <w:rsid w:val="008513F5"/>
    <w:rsid w:val="0085441E"/>
    <w:rsid w:val="0085563C"/>
    <w:rsid w:val="008637FB"/>
    <w:rsid w:val="00865FE9"/>
    <w:rsid w:val="00866653"/>
    <w:rsid w:val="00871D0D"/>
    <w:rsid w:val="0087315A"/>
    <w:rsid w:val="008751E3"/>
    <w:rsid w:val="008810B6"/>
    <w:rsid w:val="00882104"/>
    <w:rsid w:val="00886C81"/>
    <w:rsid w:val="008902D7"/>
    <w:rsid w:val="00893C9C"/>
    <w:rsid w:val="008A07B9"/>
    <w:rsid w:val="008A097D"/>
    <w:rsid w:val="008A7E42"/>
    <w:rsid w:val="008A7F10"/>
    <w:rsid w:val="008B0F1F"/>
    <w:rsid w:val="008B1101"/>
    <w:rsid w:val="008B3013"/>
    <w:rsid w:val="008B659A"/>
    <w:rsid w:val="008C3575"/>
    <w:rsid w:val="008C38F4"/>
    <w:rsid w:val="008C3CF8"/>
    <w:rsid w:val="008C5C8A"/>
    <w:rsid w:val="008D0DA1"/>
    <w:rsid w:val="008D2677"/>
    <w:rsid w:val="008D64B1"/>
    <w:rsid w:val="008D6DCA"/>
    <w:rsid w:val="008E4943"/>
    <w:rsid w:val="008E5284"/>
    <w:rsid w:val="008F0333"/>
    <w:rsid w:val="008F2032"/>
    <w:rsid w:val="008F2C88"/>
    <w:rsid w:val="008F629E"/>
    <w:rsid w:val="008F6588"/>
    <w:rsid w:val="008F6709"/>
    <w:rsid w:val="00901F99"/>
    <w:rsid w:val="009023D5"/>
    <w:rsid w:val="009103A9"/>
    <w:rsid w:val="0091633B"/>
    <w:rsid w:val="009201DB"/>
    <w:rsid w:val="0092050E"/>
    <w:rsid w:val="009234E9"/>
    <w:rsid w:val="00923F0B"/>
    <w:rsid w:val="00924EEF"/>
    <w:rsid w:val="00925085"/>
    <w:rsid w:val="009268CD"/>
    <w:rsid w:val="0093067E"/>
    <w:rsid w:val="0093593A"/>
    <w:rsid w:val="00941D8A"/>
    <w:rsid w:val="0094289E"/>
    <w:rsid w:val="00954148"/>
    <w:rsid w:val="00956A7A"/>
    <w:rsid w:val="00957768"/>
    <w:rsid w:val="00957F03"/>
    <w:rsid w:val="009605B7"/>
    <w:rsid w:val="009648B5"/>
    <w:rsid w:val="00966822"/>
    <w:rsid w:val="00973817"/>
    <w:rsid w:val="009756BA"/>
    <w:rsid w:val="00977662"/>
    <w:rsid w:val="00977910"/>
    <w:rsid w:val="00980634"/>
    <w:rsid w:val="009806AE"/>
    <w:rsid w:val="00982217"/>
    <w:rsid w:val="00983248"/>
    <w:rsid w:val="00993C43"/>
    <w:rsid w:val="00997911"/>
    <w:rsid w:val="009A37D1"/>
    <w:rsid w:val="009A58A5"/>
    <w:rsid w:val="009A6A07"/>
    <w:rsid w:val="009B0DA3"/>
    <w:rsid w:val="009B4294"/>
    <w:rsid w:val="009B6599"/>
    <w:rsid w:val="009B6699"/>
    <w:rsid w:val="009C3761"/>
    <w:rsid w:val="009C6C03"/>
    <w:rsid w:val="009D02EF"/>
    <w:rsid w:val="009D0920"/>
    <w:rsid w:val="009D1BB4"/>
    <w:rsid w:val="009D24E1"/>
    <w:rsid w:val="009D4C92"/>
    <w:rsid w:val="009D623D"/>
    <w:rsid w:val="009D697E"/>
    <w:rsid w:val="009D7EDC"/>
    <w:rsid w:val="009E0DE0"/>
    <w:rsid w:val="009E1D68"/>
    <w:rsid w:val="009E6B69"/>
    <w:rsid w:val="009F3928"/>
    <w:rsid w:val="009F5167"/>
    <w:rsid w:val="009F5985"/>
    <w:rsid w:val="009F6AD7"/>
    <w:rsid w:val="00A00DDE"/>
    <w:rsid w:val="00A033C2"/>
    <w:rsid w:val="00A112FA"/>
    <w:rsid w:val="00A12E13"/>
    <w:rsid w:val="00A15C7B"/>
    <w:rsid w:val="00A15DCA"/>
    <w:rsid w:val="00A17FDF"/>
    <w:rsid w:val="00A21A1F"/>
    <w:rsid w:val="00A23BDF"/>
    <w:rsid w:val="00A25B0E"/>
    <w:rsid w:val="00A339D3"/>
    <w:rsid w:val="00A37A18"/>
    <w:rsid w:val="00A417A2"/>
    <w:rsid w:val="00A4614E"/>
    <w:rsid w:val="00A46604"/>
    <w:rsid w:val="00A46852"/>
    <w:rsid w:val="00A50566"/>
    <w:rsid w:val="00A5192F"/>
    <w:rsid w:val="00A54BAA"/>
    <w:rsid w:val="00A555AA"/>
    <w:rsid w:val="00A5576E"/>
    <w:rsid w:val="00A60A24"/>
    <w:rsid w:val="00A630CC"/>
    <w:rsid w:val="00A70567"/>
    <w:rsid w:val="00A72BE8"/>
    <w:rsid w:val="00A73F0A"/>
    <w:rsid w:val="00A774FC"/>
    <w:rsid w:val="00A80FC6"/>
    <w:rsid w:val="00A820D2"/>
    <w:rsid w:val="00A82F0D"/>
    <w:rsid w:val="00A839EE"/>
    <w:rsid w:val="00A87652"/>
    <w:rsid w:val="00A90707"/>
    <w:rsid w:val="00A9170A"/>
    <w:rsid w:val="00A92F35"/>
    <w:rsid w:val="00A94C70"/>
    <w:rsid w:val="00A9593C"/>
    <w:rsid w:val="00AA0F73"/>
    <w:rsid w:val="00AA19A6"/>
    <w:rsid w:val="00AA1B65"/>
    <w:rsid w:val="00AB18DF"/>
    <w:rsid w:val="00AB4784"/>
    <w:rsid w:val="00AB670B"/>
    <w:rsid w:val="00AB67DD"/>
    <w:rsid w:val="00AC4346"/>
    <w:rsid w:val="00AC50A9"/>
    <w:rsid w:val="00AC794F"/>
    <w:rsid w:val="00AD1F38"/>
    <w:rsid w:val="00AD2A30"/>
    <w:rsid w:val="00AD335F"/>
    <w:rsid w:val="00AD3B92"/>
    <w:rsid w:val="00AD6411"/>
    <w:rsid w:val="00AE1163"/>
    <w:rsid w:val="00AE5EED"/>
    <w:rsid w:val="00AE6080"/>
    <w:rsid w:val="00AE6CF6"/>
    <w:rsid w:val="00AE7E65"/>
    <w:rsid w:val="00AF1111"/>
    <w:rsid w:val="00AF11ED"/>
    <w:rsid w:val="00AF137E"/>
    <w:rsid w:val="00AF5771"/>
    <w:rsid w:val="00AF7557"/>
    <w:rsid w:val="00AF7E8E"/>
    <w:rsid w:val="00B02E75"/>
    <w:rsid w:val="00B16590"/>
    <w:rsid w:val="00B17911"/>
    <w:rsid w:val="00B25A07"/>
    <w:rsid w:val="00B279FC"/>
    <w:rsid w:val="00B27C01"/>
    <w:rsid w:val="00B3147D"/>
    <w:rsid w:val="00B32CC4"/>
    <w:rsid w:val="00B362E5"/>
    <w:rsid w:val="00B3733B"/>
    <w:rsid w:val="00B424A1"/>
    <w:rsid w:val="00B45700"/>
    <w:rsid w:val="00B45F9E"/>
    <w:rsid w:val="00B50D93"/>
    <w:rsid w:val="00B55495"/>
    <w:rsid w:val="00B5653B"/>
    <w:rsid w:val="00B6148A"/>
    <w:rsid w:val="00B61ED4"/>
    <w:rsid w:val="00B61F0A"/>
    <w:rsid w:val="00B66DD6"/>
    <w:rsid w:val="00B66F72"/>
    <w:rsid w:val="00B67117"/>
    <w:rsid w:val="00B67448"/>
    <w:rsid w:val="00B701CE"/>
    <w:rsid w:val="00B71D65"/>
    <w:rsid w:val="00B73B16"/>
    <w:rsid w:val="00B803DD"/>
    <w:rsid w:val="00B87A80"/>
    <w:rsid w:val="00B96268"/>
    <w:rsid w:val="00B977F3"/>
    <w:rsid w:val="00BA36C7"/>
    <w:rsid w:val="00BA4370"/>
    <w:rsid w:val="00BA4D46"/>
    <w:rsid w:val="00BA7CD4"/>
    <w:rsid w:val="00BB123D"/>
    <w:rsid w:val="00BB1693"/>
    <w:rsid w:val="00BB2640"/>
    <w:rsid w:val="00BB2C40"/>
    <w:rsid w:val="00BC1CB5"/>
    <w:rsid w:val="00BC1D93"/>
    <w:rsid w:val="00BC38F8"/>
    <w:rsid w:val="00BC48FE"/>
    <w:rsid w:val="00BC58CE"/>
    <w:rsid w:val="00BD0963"/>
    <w:rsid w:val="00BD25CD"/>
    <w:rsid w:val="00BD6F58"/>
    <w:rsid w:val="00BE4785"/>
    <w:rsid w:val="00BE68FC"/>
    <w:rsid w:val="00BE7DFE"/>
    <w:rsid w:val="00BF08A2"/>
    <w:rsid w:val="00BF5770"/>
    <w:rsid w:val="00BF64CD"/>
    <w:rsid w:val="00C07E24"/>
    <w:rsid w:val="00C127FE"/>
    <w:rsid w:val="00C17AB4"/>
    <w:rsid w:val="00C2550A"/>
    <w:rsid w:val="00C25910"/>
    <w:rsid w:val="00C25F91"/>
    <w:rsid w:val="00C26844"/>
    <w:rsid w:val="00C322C8"/>
    <w:rsid w:val="00C3285B"/>
    <w:rsid w:val="00C44959"/>
    <w:rsid w:val="00C523FE"/>
    <w:rsid w:val="00C5240E"/>
    <w:rsid w:val="00C53DE3"/>
    <w:rsid w:val="00C56BB5"/>
    <w:rsid w:val="00C620CF"/>
    <w:rsid w:val="00C63A9B"/>
    <w:rsid w:val="00C66849"/>
    <w:rsid w:val="00C67B3F"/>
    <w:rsid w:val="00C833E7"/>
    <w:rsid w:val="00C859DB"/>
    <w:rsid w:val="00C86473"/>
    <w:rsid w:val="00C91419"/>
    <w:rsid w:val="00C94DC8"/>
    <w:rsid w:val="00CA21B8"/>
    <w:rsid w:val="00CA3FA7"/>
    <w:rsid w:val="00CA4481"/>
    <w:rsid w:val="00CA7C6F"/>
    <w:rsid w:val="00CB4994"/>
    <w:rsid w:val="00CB6C06"/>
    <w:rsid w:val="00CC030A"/>
    <w:rsid w:val="00CC18AB"/>
    <w:rsid w:val="00CC22D4"/>
    <w:rsid w:val="00CC6C20"/>
    <w:rsid w:val="00CD2CCB"/>
    <w:rsid w:val="00CD343E"/>
    <w:rsid w:val="00CD3BBF"/>
    <w:rsid w:val="00CD65EF"/>
    <w:rsid w:val="00CD6B45"/>
    <w:rsid w:val="00CE1BDD"/>
    <w:rsid w:val="00CE47CA"/>
    <w:rsid w:val="00CE5C90"/>
    <w:rsid w:val="00CE6EF6"/>
    <w:rsid w:val="00CF3E87"/>
    <w:rsid w:val="00CF4833"/>
    <w:rsid w:val="00CF530D"/>
    <w:rsid w:val="00CF55E2"/>
    <w:rsid w:val="00CF56D5"/>
    <w:rsid w:val="00D01799"/>
    <w:rsid w:val="00D047CF"/>
    <w:rsid w:val="00D13855"/>
    <w:rsid w:val="00D14B9B"/>
    <w:rsid w:val="00D178B4"/>
    <w:rsid w:val="00D2048D"/>
    <w:rsid w:val="00D21E0C"/>
    <w:rsid w:val="00D22646"/>
    <w:rsid w:val="00D228CC"/>
    <w:rsid w:val="00D25116"/>
    <w:rsid w:val="00D26A8A"/>
    <w:rsid w:val="00D319E8"/>
    <w:rsid w:val="00D33034"/>
    <w:rsid w:val="00D33356"/>
    <w:rsid w:val="00D35120"/>
    <w:rsid w:val="00D40215"/>
    <w:rsid w:val="00D44D20"/>
    <w:rsid w:val="00D45303"/>
    <w:rsid w:val="00D53877"/>
    <w:rsid w:val="00D547D2"/>
    <w:rsid w:val="00D54B4D"/>
    <w:rsid w:val="00D576CB"/>
    <w:rsid w:val="00D6086A"/>
    <w:rsid w:val="00D60A76"/>
    <w:rsid w:val="00D617A3"/>
    <w:rsid w:val="00D649FA"/>
    <w:rsid w:val="00D64C71"/>
    <w:rsid w:val="00D71EBC"/>
    <w:rsid w:val="00D74DC1"/>
    <w:rsid w:val="00D75314"/>
    <w:rsid w:val="00D766EB"/>
    <w:rsid w:val="00D76BD8"/>
    <w:rsid w:val="00D7730A"/>
    <w:rsid w:val="00D80559"/>
    <w:rsid w:val="00D85423"/>
    <w:rsid w:val="00D96A35"/>
    <w:rsid w:val="00D97C15"/>
    <w:rsid w:val="00DA47EB"/>
    <w:rsid w:val="00DA5D13"/>
    <w:rsid w:val="00DA75B9"/>
    <w:rsid w:val="00DA7A9B"/>
    <w:rsid w:val="00DB269F"/>
    <w:rsid w:val="00DB6ED8"/>
    <w:rsid w:val="00DC17A6"/>
    <w:rsid w:val="00DC4917"/>
    <w:rsid w:val="00DC5481"/>
    <w:rsid w:val="00DC6C1D"/>
    <w:rsid w:val="00DD299E"/>
    <w:rsid w:val="00DD2C8B"/>
    <w:rsid w:val="00DD575B"/>
    <w:rsid w:val="00DE1A8C"/>
    <w:rsid w:val="00DE4276"/>
    <w:rsid w:val="00DE615E"/>
    <w:rsid w:val="00DF0B05"/>
    <w:rsid w:val="00DF1660"/>
    <w:rsid w:val="00DF2206"/>
    <w:rsid w:val="00DF47E0"/>
    <w:rsid w:val="00DF7FA4"/>
    <w:rsid w:val="00E04712"/>
    <w:rsid w:val="00E04A50"/>
    <w:rsid w:val="00E06506"/>
    <w:rsid w:val="00E11FAB"/>
    <w:rsid w:val="00E1216D"/>
    <w:rsid w:val="00E12A39"/>
    <w:rsid w:val="00E139D6"/>
    <w:rsid w:val="00E16D2F"/>
    <w:rsid w:val="00E21DD3"/>
    <w:rsid w:val="00E24189"/>
    <w:rsid w:val="00E26CF3"/>
    <w:rsid w:val="00E27216"/>
    <w:rsid w:val="00E302FA"/>
    <w:rsid w:val="00E32BDD"/>
    <w:rsid w:val="00E32FF9"/>
    <w:rsid w:val="00E40652"/>
    <w:rsid w:val="00E40DD9"/>
    <w:rsid w:val="00E41264"/>
    <w:rsid w:val="00E41B59"/>
    <w:rsid w:val="00E43FDB"/>
    <w:rsid w:val="00E44440"/>
    <w:rsid w:val="00E47F31"/>
    <w:rsid w:val="00E539BD"/>
    <w:rsid w:val="00E551F7"/>
    <w:rsid w:val="00E62501"/>
    <w:rsid w:val="00E62ACB"/>
    <w:rsid w:val="00E65597"/>
    <w:rsid w:val="00E656FB"/>
    <w:rsid w:val="00E6673B"/>
    <w:rsid w:val="00E671A0"/>
    <w:rsid w:val="00E71FFC"/>
    <w:rsid w:val="00E722FE"/>
    <w:rsid w:val="00E73E4D"/>
    <w:rsid w:val="00E74528"/>
    <w:rsid w:val="00E74A43"/>
    <w:rsid w:val="00E75460"/>
    <w:rsid w:val="00E8377C"/>
    <w:rsid w:val="00E85145"/>
    <w:rsid w:val="00E86AF3"/>
    <w:rsid w:val="00E9293E"/>
    <w:rsid w:val="00E9423A"/>
    <w:rsid w:val="00E958D0"/>
    <w:rsid w:val="00E96522"/>
    <w:rsid w:val="00E96AF8"/>
    <w:rsid w:val="00EA02E2"/>
    <w:rsid w:val="00EA1200"/>
    <w:rsid w:val="00EA2B96"/>
    <w:rsid w:val="00EA62EB"/>
    <w:rsid w:val="00EA7ADB"/>
    <w:rsid w:val="00EB0AA1"/>
    <w:rsid w:val="00EB7968"/>
    <w:rsid w:val="00EC020F"/>
    <w:rsid w:val="00EC4138"/>
    <w:rsid w:val="00EC4414"/>
    <w:rsid w:val="00ED0E7B"/>
    <w:rsid w:val="00ED19AA"/>
    <w:rsid w:val="00ED6566"/>
    <w:rsid w:val="00ED6B9F"/>
    <w:rsid w:val="00ED7BDB"/>
    <w:rsid w:val="00ED7C99"/>
    <w:rsid w:val="00EE12D5"/>
    <w:rsid w:val="00EE1A5E"/>
    <w:rsid w:val="00EE4C94"/>
    <w:rsid w:val="00EE55CF"/>
    <w:rsid w:val="00EE63BC"/>
    <w:rsid w:val="00EF0A62"/>
    <w:rsid w:val="00EF0BA6"/>
    <w:rsid w:val="00EF2873"/>
    <w:rsid w:val="00EF28BB"/>
    <w:rsid w:val="00EF2FF9"/>
    <w:rsid w:val="00EF35C6"/>
    <w:rsid w:val="00F01AA3"/>
    <w:rsid w:val="00F04587"/>
    <w:rsid w:val="00F046F7"/>
    <w:rsid w:val="00F0506C"/>
    <w:rsid w:val="00F05299"/>
    <w:rsid w:val="00F065F3"/>
    <w:rsid w:val="00F07CBE"/>
    <w:rsid w:val="00F10DDF"/>
    <w:rsid w:val="00F12567"/>
    <w:rsid w:val="00F12C16"/>
    <w:rsid w:val="00F13499"/>
    <w:rsid w:val="00F15685"/>
    <w:rsid w:val="00F15C16"/>
    <w:rsid w:val="00F16A61"/>
    <w:rsid w:val="00F17B3D"/>
    <w:rsid w:val="00F202E3"/>
    <w:rsid w:val="00F21664"/>
    <w:rsid w:val="00F23319"/>
    <w:rsid w:val="00F247CC"/>
    <w:rsid w:val="00F258E8"/>
    <w:rsid w:val="00F25B2C"/>
    <w:rsid w:val="00F265C1"/>
    <w:rsid w:val="00F30942"/>
    <w:rsid w:val="00F30A7A"/>
    <w:rsid w:val="00F35DBA"/>
    <w:rsid w:val="00F373F5"/>
    <w:rsid w:val="00F46A26"/>
    <w:rsid w:val="00F46EFC"/>
    <w:rsid w:val="00F52EE6"/>
    <w:rsid w:val="00F54192"/>
    <w:rsid w:val="00F641E2"/>
    <w:rsid w:val="00F642F6"/>
    <w:rsid w:val="00F66F1D"/>
    <w:rsid w:val="00F72A89"/>
    <w:rsid w:val="00F73465"/>
    <w:rsid w:val="00F74D9B"/>
    <w:rsid w:val="00F77ED7"/>
    <w:rsid w:val="00F83E63"/>
    <w:rsid w:val="00F85858"/>
    <w:rsid w:val="00F865B4"/>
    <w:rsid w:val="00F86CD0"/>
    <w:rsid w:val="00F90979"/>
    <w:rsid w:val="00F91326"/>
    <w:rsid w:val="00F9257E"/>
    <w:rsid w:val="00FA1D08"/>
    <w:rsid w:val="00FA29FF"/>
    <w:rsid w:val="00FA5A47"/>
    <w:rsid w:val="00FB20A3"/>
    <w:rsid w:val="00FB24EE"/>
    <w:rsid w:val="00FB4928"/>
    <w:rsid w:val="00FB4A79"/>
    <w:rsid w:val="00FB6496"/>
    <w:rsid w:val="00FB69CC"/>
    <w:rsid w:val="00FC3E5D"/>
    <w:rsid w:val="00FC562F"/>
    <w:rsid w:val="00FD025B"/>
    <w:rsid w:val="00FD58F9"/>
    <w:rsid w:val="00FE38BC"/>
    <w:rsid w:val="00FE6ADD"/>
    <w:rsid w:val="00FE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93CE7"/>
  <w15:docId w15:val="{FC8EDA8A-6662-4012-AD89-6C475345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BF"/>
    <w:rPr>
      <w:rFonts w:ascii="Calibri" w:eastAsia="Calibri" w:hAnsi="Calibri" w:cs="Calibri"/>
    </w:rPr>
  </w:style>
  <w:style w:type="paragraph" w:styleId="Heading1">
    <w:name w:val="heading 1"/>
    <w:basedOn w:val="Normal"/>
    <w:uiPriority w:val="9"/>
    <w:qFormat/>
    <w:pPr>
      <w:ind w:left="3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834" w:lineRule="exact"/>
      <w:ind w:left="2455" w:right="2297"/>
      <w:jc w:val="center"/>
    </w:pPr>
    <w:rPr>
      <w:b/>
      <w:bCs/>
      <w:sz w:val="72"/>
      <w:szCs w:val="72"/>
    </w:rPr>
  </w:style>
  <w:style w:type="paragraph" w:styleId="ListParagraph">
    <w:name w:val="List Paragraph"/>
    <w:basedOn w:val="Normal"/>
    <w:uiPriority w:val="1"/>
    <w:qFormat/>
    <w:pPr>
      <w:ind w:left="1100" w:hanging="360"/>
    </w:pPr>
  </w:style>
  <w:style w:type="paragraph" w:customStyle="1" w:styleId="TableParagraph">
    <w:name w:val="Table Paragraph"/>
    <w:basedOn w:val="Normal"/>
    <w:uiPriority w:val="1"/>
    <w:qFormat/>
    <w:pPr>
      <w:ind w:left="200"/>
    </w:pPr>
  </w:style>
  <w:style w:type="paragraph" w:styleId="NormalWeb">
    <w:name w:val="Normal (Web)"/>
    <w:basedOn w:val="Normal"/>
    <w:uiPriority w:val="99"/>
    <w:unhideWhenUsed/>
    <w:rsid w:val="00957F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7F03"/>
    <w:rPr>
      <w:color w:val="0000FF"/>
      <w:u w:val="single"/>
    </w:rPr>
  </w:style>
  <w:style w:type="table" w:styleId="TableGrid">
    <w:name w:val="Table Grid"/>
    <w:basedOn w:val="TableNormal"/>
    <w:uiPriority w:val="39"/>
    <w:rsid w:val="00524C4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C06"/>
    <w:pPr>
      <w:tabs>
        <w:tab w:val="center" w:pos="4680"/>
        <w:tab w:val="right" w:pos="9360"/>
      </w:tabs>
    </w:pPr>
  </w:style>
  <w:style w:type="character" w:customStyle="1" w:styleId="HeaderChar">
    <w:name w:val="Header Char"/>
    <w:basedOn w:val="DefaultParagraphFont"/>
    <w:link w:val="Header"/>
    <w:uiPriority w:val="99"/>
    <w:rsid w:val="00CB6C06"/>
    <w:rPr>
      <w:rFonts w:ascii="Calibri" w:eastAsia="Calibri" w:hAnsi="Calibri" w:cs="Calibri"/>
    </w:rPr>
  </w:style>
  <w:style w:type="paragraph" w:styleId="Footer">
    <w:name w:val="footer"/>
    <w:basedOn w:val="Normal"/>
    <w:link w:val="FooterChar"/>
    <w:uiPriority w:val="99"/>
    <w:unhideWhenUsed/>
    <w:rsid w:val="00CB6C06"/>
    <w:pPr>
      <w:tabs>
        <w:tab w:val="center" w:pos="4680"/>
        <w:tab w:val="right" w:pos="9360"/>
      </w:tabs>
    </w:pPr>
  </w:style>
  <w:style w:type="character" w:customStyle="1" w:styleId="FooterChar">
    <w:name w:val="Footer Char"/>
    <w:basedOn w:val="DefaultParagraphFont"/>
    <w:link w:val="Footer"/>
    <w:uiPriority w:val="99"/>
    <w:rsid w:val="00CB6C06"/>
    <w:rPr>
      <w:rFonts w:ascii="Calibri" w:eastAsia="Calibri" w:hAnsi="Calibri" w:cs="Calibri"/>
    </w:rPr>
  </w:style>
  <w:style w:type="paragraph" w:styleId="BalloonText">
    <w:name w:val="Balloon Text"/>
    <w:basedOn w:val="Normal"/>
    <w:link w:val="BalloonTextChar"/>
    <w:uiPriority w:val="99"/>
    <w:semiHidden/>
    <w:unhideWhenUsed/>
    <w:rsid w:val="002E5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013"/>
    <w:rPr>
      <w:rFonts w:ascii="Segoe UI" w:eastAsia="Calibri" w:hAnsi="Segoe UI" w:cs="Segoe UI"/>
      <w:sz w:val="18"/>
      <w:szCs w:val="18"/>
    </w:rPr>
  </w:style>
  <w:style w:type="paragraph" w:styleId="Revision">
    <w:name w:val="Revision"/>
    <w:hidden/>
    <w:uiPriority w:val="99"/>
    <w:semiHidden/>
    <w:rsid w:val="0021629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357">
      <w:bodyDiv w:val="1"/>
      <w:marLeft w:val="0"/>
      <w:marRight w:val="0"/>
      <w:marTop w:val="0"/>
      <w:marBottom w:val="0"/>
      <w:divBdr>
        <w:top w:val="none" w:sz="0" w:space="0" w:color="auto"/>
        <w:left w:val="none" w:sz="0" w:space="0" w:color="auto"/>
        <w:bottom w:val="none" w:sz="0" w:space="0" w:color="auto"/>
        <w:right w:val="none" w:sz="0" w:space="0" w:color="auto"/>
      </w:divBdr>
    </w:div>
    <w:div w:id="39986944">
      <w:bodyDiv w:val="1"/>
      <w:marLeft w:val="0"/>
      <w:marRight w:val="0"/>
      <w:marTop w:val="0"/>
      <w:marBottom w:val="0"/>
      <w:divBdr>
        <w:top w:val="none" w:sz="0" w:space="0" w:color="auto"/>
        <w:left w:val="none" w:sz="0" w:space="0" w:color="auto"/>
        <w:bottom w:val="none" w:sz="0" w:space="0" w:color="auto"/>
        <w:right w:val="none" w:sz="0" w:space="0" w:color="auto"/>
      </w:divBdr>
    </w:div>
    <w:div w:id="100146705">
      <w:bodyDiv w:val="1"/>
      <w:marLeft w:val="0"/>
      <w:marRight w:val="0"/>
      <w:marTop w:val="0"/>
      <w:marBottom w:val="0"/>
      <w:divBdr>
        <w:top w:val="none" w:sz="0" w:space="0" w:color="auto"/>
        <w:left w:val="none" w:sz="0" w:space="0" w:color="auto"/>
        <w:bottom w:val="none" w:sz="0" w:space="0" w:color="auto"/>
        <w:right w:val="none" w:sz="0" w:space="0" w:color="auto"/>
      </w:divBdr>
    </w:div>
    <w:div w:id="124667956">
      <w:bodyDiv w:val="1"/>
      <w:marLeft w:val="0"/>
      <w:marRight w:val="0"/>
      <w:marTop w:val="0"/>
      <w:marBottom w:val="0"/>
      <w:divBdr>
        <w:top w:val="none" w:sz="0" w:space="0" w:color="auto"/>
        <w:left w:val="none" w:sz="0" w:space="0" w:color="auto"/>
        <w:bottom w:val="none" w:sz="0" w:space="0" w:color="auto"/>
        <w:right w:val="none" w:sz="0" w:space="0" w:color="auto"/>
      </w:divBdr>
    </w:div>
    <w:div w:id="139884797">
      <w:bodyDiv w:val="1"/>
      <w:marLeft w:val="0"/>
      <w:marRight w:val="0"/>
      <w:marTop w:val="0"/>
      <w:marBottom w:val="0"/>
      <w:divBdr>
        <w:top w:val="none" w:sz="0" w:space="0" w:color="auto"/>
        <w:left w:val="none" w:sz="0" w:space="0" w:color="auto"/>
        <w:bottom w:val="none" w:sz="0" w:space="0" w:color="auto"/>
        <w:right w:val="none" w:sz="0" w:space="0" w:color="auto"/>
      </w:divBdr>
    </w:div>
    <w:div w:id="174928640">
      <w:bodyDiv w:val="1"/>
      <w:marLeft w:val="0"/>
      <w:marRight w:val="0"/>
      <w:marTop w:val="0"/>
      <w:marBottom w:val="0"/>
      <w:divBdr>
        <w:top w:val="none" w:sz="0" w:space="0" w:color="auto"/>
        <w:left w:val="none" w:sz="0" w:space="0" w:color="auto"/>
        <w:bottom w:val="none" w:sz="0" w:space="0" w:color="auto"/>
        <w:right w:val="none" w:sz="0" w:space="0" w:color="auto"/>
      </w:divBdr>
    </w:div>
    <w:div w:id="230116100">
      <w:bodyDiv w:val="1"/>
      <w:marLeft w:val="0"/>
      <w:marRight w:val="0"/>
      <w:marTop w:val="0"/>
      <w:marBottom w:val="0"/>
      <w:divBdr>
        <w:top w:val="none" w:sz="0" w:space="0" w:color="auto"/>
        <w:left w:val="none" w:sz="0" w:space="0" w:color="auto"/>
        <w:bottom w:val="none" w:sz="0" w:space="0" w:color="auto"/>
        <w:right w:val="none" w:sz="0" w:space="0" w:color="auto"/>
      </w:divBdr>
    </w:div>
    <w:div w:id="240913979">
      <w:bodyDiv w:val="1"/>
      <w:marLeft w:val="0"/>
      <w:marRight w:val="0"/>
      <w:marTop w:val="0"/>
      <w:marBottom w:val="0"/>
      <w:divBdr>
        <w:top w:val="none" w:sz="0" w:space="0" w:color="auto"/>
        <w:left w:val="none" w:sz="0" w:space="0" w:color="auto"/>
        <w:bottom w:val="none" w:sz="0" w:space="0" w:color="auto"/>
        <w:right w:val="none" w:sz="0" w:space="0" w:color="auto"/>
      </w:divBdr>
    </w:div>
    <w:div w:id="268779809">
      <w:bodyDiv w:val="1"/>
      <w:marLeft w:val="0"/>
      <w:marRight w:val="0"/>
      <w:marTop w:val="0"/>
      <w:marBottom w:val="0"/>
      <w:divBdr>
        <w:top w:val="none" w:sz="0" w:space="0" w:color="auto"/>
        <w:left w:val="none" w:sz="0" w:space="0" w:color="auto"/>
        <w:bottom w:val="none" w:sz="0" w:space="0" w:color="auto"/>
        <w:right w:val="none" w:sz="0" w:space="0" w:color="auto"/>
      </w:divBdr>
    </w:div>
    <w:div w:id="281157423">
      <w:bodyDiv w:val="1"/>
      <w:marLeft w:val="0"/>
      <w:marRight w:val="0"/>
      <w:marTop w:val="0"/>
      <w:marBottom w:val="0"/>
      <w:divBdr>
        <w:top w:val="none" w:sz="0" w:space="0" w:color="auto"/>
        <w:left w:val="none" w:sz="0" w:space="0" w:color="auto"/>
        <w:bottom w:val="none" w:sz="0" w:space="0" w:color="auto"/>
        <w:right w:val="none" w:sz="0" w:space="0" w:color="auto"/>
      </w:divBdr>
    </w:div>
    <w:div w:id="282927612">
      <w:bodyDiv w:val="1"/>
      <w:marLeft w:val="0"/>
      <w:marRight w:val="0"/>
      <w:marTop w:val="0"/>
      <w:marBottom w:val="0"/>
      <w:divBdr>
        <w:top w:val="none" w:sz="0" w:space="0" w:color="auto"/>
        <w:left w:val="none" w:sz="0" w:space="0" w:color="auto"/>
        <w:bottom w:val="none" w:sz="0" w:space="0" w:color="auto"/>
        <w:right w:val="none" w:sz="0" w:space="0" w:color="auto"/>
      </w:divBdr>
    </w:div>
    <w:div w:id="325284222">
      <w:bodyDiv w:val="1"/>
      <w:marLeft w:val="0"/>
      <w:marRight w:val="0"/>
      <w:marTop w:val="0"/>
      <w:marBottom w:val="0"/>
      <w:divBdr>
        <w:top w:val="none" w:sz="0" w:space="0" w:color="auto"/>
        <w:left w:val="none" w:sz="0" w:space="0" w:color="auto"/>
        <w:bottom w:val="none" w:sz="0" w:space="0" w:color="auto"/>
        <w:right w:val="none" w:sz="0" w:space="0" w:color="auto"/>
      </w:divBdr>
    </w:div>
    <w:div w:id="404500049">
      <w:bodyDiv w:val="1"/>
      <w:marLeft w:val="0"/>
      <w:marRight w:val="0"/>
      <w:marTop w:val="0"/>
      <w:marBottom w:val="0"/>
      <w:divBdr>
        <w:top w:val="none" w:sz="0" w:space="0" w:color="auto"/>
        <w:left w:val="none" w:sz="0" w:space="0" w:color="auto"/>
        <w:bottom w:val="none" w:sz="0" w:space="0" w:color="auto"/>
        <w:right w:val="none" w:sz="0" w:space="0" w:color="auto"/>
      </w:divBdr>
    </w:div>
    <w:div w:id="409347404">
      <w:bodyDiv w:val="1"/>
      <w:marLeft w:val="0"/>
      <w:marRight w:val="0"/>
      <w:marTop w:val="0"/>
      <w:marBottom w:val="0"/>
      <w:divBdr>
        <w:top w:val="none" w:sz="0" w:space="0" w:color="auto"/>
        <w:left w:val="none" w:sz="0" w:space="0" w:color="auto"/>
        <w:bottom w:val="none" w:sz="0" w:space="0" w:color="auto"/>
        <w:right w:val="none" w:sz="0" w:space="0" w:color="auto"/>
      </w:divBdr>
    </w:div>
    <w:div w:id="414861607">
      <w:bodyDiv w:val="1"/>
      <w:marLeft w:val="0"/>
      <w:marRight w:val="0"/>
      <w:marTop w:val="0"/>
      <w:marBottom w:val="0"/>
      <w:divBdr>
        <w:top w:val="none" w:sz="0" w:space="0" w:color="auto"/>
        <w:left w:val="none" w:sz="0" w:space="0" w:color="auto"/>
        <w:bottom w:val="none" w:sz="0" w:space="0" w:color="auto"/>
        <w:right w:val="none" w:sz="0" w:space="0" w:color="auto"/>
      </w:divBdr>
    </w:div>
    <w:div w:id="419448537">
      <w:bodyDiv w:val="1"/>
      <w:marLeft w:val="0"/>
      <w:marRight w:val="0"/>
      <w:marTop w:val="0"/>
      <w:marBottom w:val="0"/>
      <w:divBdr>
        <w:top w:val="none" w:sz="0" w:space="0" w:color="auto"/>
        <w:left w:val="none" w:sz="0" w:space="0" w:color="auto"/>
        <w:bottom w:val="none" w:sz="0" w:space="0" w:color="auto"/>
        <w:right w:val="none" w:sz="0" w:space="0" w:color="auto"/>
      </w:divBdr>
    </w:div>
    <w:div w:id="434522528">
      <w:bodyDiv w:val="1"/>
      <w:marLeft w:val="0"/>
      <w:marRight w:val="0"/>
      <w:marTop w:val="0"/>
      <w:marBottom w:val="0"/>
      <w:divBdr>
        <w:top w:val="none" w:sz="0" w:space="0" w:color="auto"/>
        <w:left w:val="none" w:sz="0" w:space="0" w:color="auto"/>
        <w:bottom w:val="none" w:sz="0" w:space="0" w:color="auto"/>
        <w:right w:val="none" w:sz="0" w:space="0" w:color="auto"/>
      </w:divBdr>
    </w:div>
    <w:div w:id="458037196">
      <w:bodyDiv w:val="1"/>
      <w:marLeft w:val="0"/>
      <w:marRight w:val="0"/>
      <w:marTop w:val="0"/>
      <w:marBottom w:val="0"/>
      <w:divBdr>
        <w:top w:val="none" w:sz="0" w:space="0" w:color="auto"/>
        <w:left w:val="none" w:sz="0" w:space="0" w:color="auto"/>
        <w:bottom w:val="none" w:sz="0" w:space="0" w:color="auto"/>
        <w:right w:val="none" w:sz="0" w:space="0" w:color="auto"/>
      </w:divBdr>
    </w:div>
    <w:div w:id="506137153">
      <w:bodyDiv w:val="1"/>
      <w:marLeft w:val="0"/>
      <w:marRight w:val="0"/>
      <w:marTop w:val="0"/>
      <w:marBottom w:val="0"/>
      <w:divBdr>
        <w:top w:val="none" w:sz="0" w:space="0" w:color="auto"/>
        <w:left w:val="none" w:sz="0" w:space="0" w:color="auto"/>
        <w:bottom w:val="none" w:sz="0" w:space="0" w:color="auto"/>
        <w:right w:val="none" w:sz="0" w:space="0" w:color="auto"/>
      </w:divBdr>
    </w:div>
    <w:div w:id="572784670">
      <w:bodyDiv w:val="1"/>
      <w:marLeft w:val="0"/>
      <w:marRight w:val="0"/>
      <w:marTop w:val="0"/>
      <w:marBottom w:val="0"/>
      <w:divBdr>
        <w:top w:val="none" w:sz="0" w:space="0" w:color="auto"/>
        <w:left w:val="none" w:sz="0" w:space="0" w:color="auto"/>
        <w:bottom w:val="none" w:sz="0" w:space="0" w:color="auto"/>
        <w:right w:val="none" w:sz="0" w:space="0" w:color="auto"/>
      </w:divBdr>
    </w:div>
    <w:div w:id="576524091">
      <w:bodyDiv w:val="1"/>
      <w:marLeft w:val="0"/>
      <w:marRight w:val="0"/>
      <w:marTop w:val="0"/>
      <w:marBottom w:val="0"/>
      <w:divBdr>
        <w:top w:val="none" w:sz="0" w:space="0" w:color="auto"/>
        <w:left w:val="none" w:sz="0" w:space="0" w:color="auto"/>
        <w:bottom w:val="none" w:sz="0" w:space="0" w:color="auto"/>
        <w:right w:val="none" w:sz="0" w:space="0" w:color="auto"/>
      </w:divBdr>
    </w:div>
    <w:div w:id="586039899">
      <w:bodyDiv w:val="1"/>
      <w:marLeft w:val="0"/>
      <w:marRight w:val="0"/>
      <w:marTop w:val="0"/>
      <w:marBottom w:val="0"/>
      <w:divBdr>
        <w:top w:val="none" w:sz="0" w:space="0" w:color="auto"/>
        <w:left w:val="none" w:sz="0" w:space="0" w:color="auto"/>
        <w:bottom w:val="none" w:sz="0" w:space="0" w:color="auto"/>
        <w:right w:val="none" w:sz="0" w:space="0" w:color="auto"/>
      </w:divBdr>
    </w:div>
    <w:div w:id="600918268">
      <w:bodyDiv w:val="1"/>
      <w:marLeft w:val="0"/>
      <w:marRight w:val="0"/>
      <w:marTop w:val="0"/>
      <w:marBottom w:val="0"/>
      <w:divBdr>
        <w:top w:val="none" w:sz="0" w:space="0" w:color="auto"/>
        <w:left w:val="none" w:sz="0" w:space="0" w:color="auto"/>
        <w:bottom w:val="none" w:sz="0" w:space="0" w:color="auto"/>
        <w:right w:val="none" w:sz="0" w:space="0" w:color="auto"/>
      </w:divBdr>
    </w:div>
    <w:div w:id="612203787">
      <w:bodyDiv w:val="1"/>
      <w:marLeft w:val="0"/>
      <w:marRight w:val="0"/>
      <w:marTop w:val="0"/>
      <w:marBottom w:val="0"/>
      <w:divBdr>
        <w:top w:val="none" w:sz="0" w:space="0" w:color="auto"/>
        <w:left w:val="none" w:sz="0" w:space="0" w:color="auto"/>
        <w:bottom w:val="none" w:sz="0" w:space="0" w:color="auto"/>
        <w:right w:val="none" w:sz="0" w:space="0" w:color="auto"/>
      </w:divBdr>
    </w:div>
    <w:div w:id="624434265">
      <w:bodyDiv w:val="1"/>
      <w:marLeft w:val="0"/>
      <w:marRight w:val="0"/>
      <w:marTop w:val="0"/>
      <w:marBottom w:val="0"/>
      <w:divBdr>
        <w:top w:val="none" w:sz="0" w:space="0" w:color="auto"/>
        <w:left w:val="none" w:sz="0" w:space="0" w:color="auto"/>
        <w:bottom w:val="none" w:sz="0" w:space="0" w:color="auto"/>
        <w:right w:val="none" w:sz="0" w:space="0" w:color="auto"/>
      </w:divBdr>
    </w:div>
    <w:div w:id="637498299">
      <w:bodyDiv w:val="1"/>
      <w:marLeft w:val="0"/>
      <w:marRight w:val="0"/>
      <w:marTop w:val="0"/>
      <w:marBottom w:val="0"/>
      <w:divBdr>
        <w:top w:val="none" w:sz="0" w:space="0" w:color="auto"/>
        <w:left w:val="none" w:sz="0" w:space="0" w:color="auto"/>
        <w:bottom w:val="none" w:sz="0" w:space="0" w:color="auto"/>
        <w:right w:val="none" w:sz="0" w:space="0" w:color="auto"/>
      </w:divBdr>
    </w:div>
    <w:div w:id="668483115">
      <w:bodyDiv w:val="1"/>
      <w:marLeft w:val="0"/>
      <w:marRight w:val="0"/>
      <w:marTop w:val="0"/>
      <w:marBottom w:val="0"/>
      <w:divBdr>
        <w:top w:val="none" w:sz="0" w:space="0" w:color="auto"/>
        <w:left w:val="none" w:sz="0" w:space="0" w:color="auto"/>
        <w:bottom w:val="none" w:sz="0" w:space="0" w:color="auto"/>
        <w:right w:val="none" w:sz="0" w:space="0" w:color="auto"/>
      </w:divBdr>
    </w:div>
    <w:div w:id="686836084">
      <w:bodyDiv w:val="1"/>
      <w:marLeft w:val="0"/>
      <w:marRight w:val="0"/>
      <w:marTop w:val="0"/>
      <w:marBottom w:val="0"/>
      <w:divBdr>
        <w:top w:val="none" w:sz="0" w:space="0" w:color="auto"/>
        <w:left w:val="none" w:sz="0" w:space="0" w:color="auto"/>
        <w:bottom w:val="none" w:sz="0" w:space="0" w:color="auto"/>
        <w:right w:val="none" w:sz="0" w:space="0" w:color="auto"/>
      </w:divBdr>
    </w:div>
    <w:div w:id="693000777">
      <w:bodyDiv w:val="1"/>
      <w:marLeft w:val="0"/>
      <w:marRight w:val="0"/>
      <w:marTop w:val="0"/>
      <w:marBottom w:val="0"/>
      <w:divBdr>
        <w:top w:val="none" w:sz="0" w:space="0" w:color="auto"/>
        <w:left w:val="none" w:sz="0" w:space="0" w:color="auto"/>
        <w:bottom w:val="none" w:sz="0" w:space="0" w:color="auto"/>
        <w:right w:val="none" w:sz="0" w:space="0" w:color="auto"/>
      </w:divBdr>
    </w:div>
    <w:div w:id="727462519">
      <w:bodyDiv w:val="1"/>
      <w:marLeft w:val="0"/>
      <w:marRight w:val="0"/>
      <w:marTop w:val="0"/>
      <w:marBottom w:val="0"/>
      <w:divBdr>
        <w:top w:val="none" w:sz="0" w:space="0" w:color="auto"/>
        <w:left w:val="none" w:sz="0" w:space="0" w:color="auto"/>
        <w:bottom w:val="none" w:sz="0" w:space="0" w:color="auto"/>
        <w:right w:val="none" w:sz="0" w:space="0" w:color="auto"/>
      </w:divBdr>
    </w:div>
    <w:div w:id="745153343">
      <w:bodyDiv w:val="1"/>
      <w:marLeft w:val="0"/>
      <w:marRight w:val="0"/>
      <w:marTop w:val="0"/>
      <w:marBottom w:val="0"/>
      <w:divBdr>
        <w:top w:val="none" w:sz="0" w:space="0" w:color="auto"/>
        <w:left w:val="none" w:sz="0" w:space="0" w:color="auto"/>
        <w:bottom w:val="none" w:sz="0" w:space="0" w:color="auto"/>
        <w:right w:val="none" w:sz="0" w:space="0" w:color="auto"/>
      </w:divBdr>
    </w:div>
    <w:div w:id="759527562">
      <w:bodyDiv w:val="1"/>
      <w:marLeft w:val="0"/>
      <w:marRight w:val="0"/>
      <w:marTop w:val="0"/>
      <w:marBottom w:val="0"/>
      <w:divBdr>
        <w:top w:val="none" w:sz="0" w:space="0" w:color="auto"/>
        <w:left w:val="none" w:sz="0" w:space="0" w:color="auto"/>
        <w:bottom w:val="none" w:sz="0" w:space="0" w:color="auto"/>
        <w:right w:val="none" w:sz="0" w:space="0" w:color="auto"/>
      </w:divBdr>
    </w:div>
    <w:div w:id="802427350">
      <w:bodyDiv w:val="1"/>
      <w:marLeft w:val="0"/>
      <w:marRight w:val="0"/>
      <w:marTop w:val="0"/>
      <w:marBottom w:val="0"/>
      <w:divBdr>
        <w:top w:val="none" w:sz="0" w:space="0" w:color="auto"/>
        <w:left w:val="none" w:sz="0" w:space="0" w:color="auto"/>
        <w:bottom w:val="none" w:sz="0" w:space="0" w:color="auto"/>
        <w:right w:val="none" w:sz="0" w:space="0" w:color="auto"/>
      </w:divBdr>
    </w:div>
    <w:div w:id="821384732">
      <w:bodyDiv w:val="1"/>
      <w:marLeft w:val="0"/>
      <w:marRight w:val="0"/>
      <w:marTop w:val="0"/>
      <w:marBottom w:val="0"/>
      <w:divBdr>
        <w:top w:val="none" w:sz="0" w:space="0" w:color="auto"/>
        <w:left w:val="none" w:sz="0" w:space="0" w:color="auto"/>
        <w:bottom w:val="none" w:sz="0" w:space="0" w:color="auto"/>
        <w:right w:val="none" w:sz="0" w:space="0" w:color="auto"/>
      </w:divBdr>
    </w:div>
    <w:div w:id="867987838">
      <w:bodyDiv w:val="1"/>
      <w:marLeft w:val="0"/>
      <w:marRight w:val="0"/>
      <w:marTop w:val="0"/>
      <w:marBottom w:val="0"/>
      <w:divBdr>
        <w:top w:val="none" w:sz="0" w:space="0" w:color="auto"/>
        <w:left w:val="none" w:sz="0" w:space="0" w:color="auto"/>
        <w:bottom w:val="none" w:sz="0" w:space="0" w:color="auto"/>
        <w:right w:val="none" w:sz="0" w:space="0" w:color="auto"/>
      </w:divBdr>
    </w:div>
    <w:div w:id="899436399">
      <w:bodyDiv w:val="1"/>
      <w:marLeft w:val="0"/>
      <w:marRight w:val="0"/>
      <w:marTop w:val="0"/>
      <w:marBottom w:val="0"/>
      <w:divBdr>
        <w:top w:val="none" w:sz="0" w:space="0" w:color="auto"/>
        <w:left w:val="none" w:sz="0" w:space="0" w:color="auto"/>
        <w:bottom w:val="none" w:sz="0" w:space="0" w:color="auto"/>
        <w:right w:val="none" w:sz="0" w:space="0" w:color="auto"/>
      </w:divBdr>
    </w:div>
    <w:div w:id="903763567">
      <w:bodyDiv w:val="1"/>
      <w:marLeft w:val="0"/>
      <w:marRight w:val="0"/>
      <w:marTop w:val="0"/>
      <w:marBottom w:val="0"/>
      <w:divBdr>
        <w:top w:val="none" w:sz="0" w:space="0" w:color="auto"/>
        <w:left w:val="none" w:sz="0" w:space="0" w:color="auto"/>
        <w:bottom w:val="none" w:sz="0" w:space="0" w:color="auto"/>
        <w:right w:val="none" w:sz="0" w:space="0" w:color="auto"/>
      </w:divBdr>
    </w:div>
    <w:div w:id="905457042">
      <w:bodyDiv w:val="1"/>
      <w:marLeft w:val="0"/>
      <w:marRight w:val="0"/>
      <w:marTop w:val="0"/>
      <w:marBottom w:val="0"/>
      <w:divBdr>
        <w:top w:val="none" w:sz="0" w:space="0" w:color="auto"/>
        <w:left w:val="none" w:sz="0" w:space="0" w:color="auto"/>
        <w:bottom w:val="none" w:sz="0" w:space="0" w:color="auto"/>
        <w:right w:val="none" w:sz="0" w:space="0" w:color="auto"/>
      </w:divBdr>
    </w:div>
    <w:div w:id="913468270">
      <w:bodyDiv w:val="1"/>
      <w:marLeft w:val="0"/>
      <w:marRight w:val="0"/>
      <w:marTop w:val="0"/>
      <w:marBottom w:val="0"/>
      <w:divBdr>
        <w:top w:val="none" w:sz="0" w:space="0" w:color="auto"/>
        <w:left w:val="none" w:sz="0" w:space="0" w:color="auto"/>
        <w:bottom w:val="none" w:sz="0" w:space="0" w:color="auto"/>
        <w:right w:val="none" w:sz="0" w:space="0" w:color="auto"/>
      </w:divBdr>
    </w:div>
    <w:div w:id="920918383">
      <w:bodyDiv w:val="1"/>
      <w:marLeft w:val="0"/>
      <w:marRight w:val="0"/>
      <w:marTop w:val="0"/>
      <w:marBottom w:val="0"/>
      <w:divBdr>
        <w:top w:val="none" w:sz="0" w:space="0" w:color="auto"/>
        <w:left w:val="none" w:sz="0" w:space="0" w:color="auto"/>
        <w:bottom w:val="none" w:sz="0" w:space="0" w:color="auto"/>
        <w:right w:val="none" w:sz="0" w:space="0" w:color="auto"/>
      </w:divBdr>
    </w:div>
    <w:div w:id="950629139">
      <w:bodyDiv w:val="1"/>
      <w:marLeft w:val="0"/>
      <w:marRight w:val="0"/>
      <w:marTop w:val="0"/>
      <w:marBottom w:val="0"/>
      <w:divBdr>
        <w:top w:val="none" w:sz="0" w:space="0" w:color="auto"/>
        <w:left w:val="none" w:sz="0" w:space="0" w:color="auto"/>
        <w:bottom w:val="none" w:sz="0" w:space="0" w:color="auto"/>
        <w:right w:val="none" w:sz="0" w:space="0" w:color="auto"/>
      </w:divBdr>
    </w:div>
    <w:div w:id="973218280">
      <w:bodyDiv w:val="1"/>
      <w:marLeft w:val="0"/>
      <w:marRight w:val="0"/>
      <w:marTop w:val="0"/>
      <w:marBottom w:val="0"/>
      <w:divBdr>
        <w:top w:val="none" w:sz="0" w:space="0" w:color="auto"/>
        <w:left w:val="none" w:sz="0" w:space="0" w:color="auto"/>
        <w:bottom w:val="none" w:sz="0" w:space="0" w:color="auto"/>
        <w:right w:val="none" w:sz="0" w:space="0" w:color="auto"/>
      </w:divBdr>
    </w:div>
    <w:div w:id="991717476">
      <w:bodyDiv w:val="1"/>
      <w:marLeft w:val="0"/>
      <w:marRight w:val="0"/>
      <w:marTop w:val="0"/>
      <w:marBottom w:val="0"/>
      <w:divBdr>
        <w:top w:val="none" w:sz="0" w:space="0" w:color="auto"/>
        <w:left w:val="none" w:sz="0" w:space="0" w:color="auto"/>
        <w:bottom w:val="none" w:sz="0" w:space="0" w:color="auto"/>
        <w:right w:val="none" w:sz="0" w:space="0" w:color="auto"/>
      </w:divBdr>
    </w:div>
    <w:div w:id="1114833465">
      <w:bodyDiv w:val="1"/>
      <w:marLeft w:val="0"/>
      <w:marRight w:val="0"/>
      <w:marTop w:val="0"/>
      <w:marBottom w:val="0"/>
      <w:divBdr>
        <w:top w:val="none" w:sz="0" w:space="0" w:color="auto"/>
        <w:left w:val="none" w:sz="0" w:space="0" w:color="auto"/>
        <w:bottom w:val="none" w:sz="0" w:space="0" w:color="auto"/>
        <w:right w:val="none" w:sz="0" w:space="0" w:color="auto"/>
      </w:divBdr>
    </w:div>
    <w:div w:id="1181554900">
      <w:bodyDiv w:val="1"/>
      <w:marLeft w:val="0"/>
      <w:marRight w:val="0"/>
      <w:marTop w:val="0"/>
      <w:marBottom w:val="0"/>
      <w:divBdr>
        <w:top w:val="none" w:sz="0" w:space="0" w:color="auto"/>
        <w:left w:val="none" w:sz="0" w:space="0" w:color="auto"/>
        <w:bottom w:val="none" w:sz="0" w:space="0" w:color="auto"/>
        <w:right w:val="none" w:sz="0" w:space="0" w:color="auto"/>
      </w:divBdr>
    </w:div>
    <w:div w:id="1220675902">
      <w:bodyDiv w:val="1"/>
      <w:marLeft w:val="0"/>
      <w:marRight w:val="0"/>
      <w:marTop w:val="0"/>
      <w:marBottom w:val="0"/>
      <w:divBdr>
        <w:top w:val="none" w:sz="0" w:space="0" w:color="auto"/>
        <w:left w:val="none" w:sz="0" w:space="0" w:color="auto"/>
        <w:bottom w:val="none" w:sz="0" w:space="0" w:color="auto"/>
        <w:right w:val="none" w:sz="0" w:space="0" w:color="auto"/>
      </w:divBdr>
    </w:div>
    <w:div w:id="1232930760">
      <w:bodyDiv w:val="1"/>
      <w:marLeft w:val="0"/>
      <w:marRight w:val="0"/>
      <w:marTop w:val="0"/>
      <w:marBottom w:val="0"/>
      <w:divBdr>
        <w:top w:val="none" w:sz="0" w:space="0" w:color="auto"/>
        <w:left w:val="none" w:sz="0" w:space="0" w:color="auto"/>
        <w:bottom w:val="none" w:sz="0" w:space="0" w:color="auto"/>
        <w:right w:val="none" w:sz="0" w:space="0" w:color="auto"/>
      </w:divBdr>
    </w:div>
    <w:div w:id="1234898867">
      <w:bodyDiv w:val="1"/>
      <w:marLeft w:val="0"/>
      <w:marRight w:val="0"/>
      <w:marTop w:val="0"/>
      <w:marBottom w:val="0"/>
      <w:divBdr>
        <w:top w:val="none" w:sz="0" w:space="0" w:color="auto"/>
        <w:left w:val="none" w:sz="0" w:space="0" w:color="auto"/>
        <w:bottom w:val="none" w:sz="0" w:space="0" w:color="auto"/>
        <w:right w:val="none" w:sz="0" w:space="0" w:color="auto"/>
      </w:divBdr>
    </w:div>
    <w:div w:id="1261252980">
      <w:bodyDiv w:val="1"/>
      <w:marLeft w:val="0"/>
      <w:marRight w:val="0"/>
      <w:marTop w:val="0"/>
      <w:marBottom w:val="0"/>
      <w:divBdr>
        <w:top w:val="none" w:sz="0" w:space="0" w:color="auto"/>
        <w:left w:val="none" w:sz="0" w:space="0" w:color="auto"/>
        <w:bottom w:val="none" w:sz="0" w:space="0" w:color="auto"/>
        <w:right w:val="none" w:sz="0" w:space="0" w:color="auto"/>
      </w:divBdr>
    </w:div>
    <w:div w:id="1297490019">
      <w:bodyDiv w:val="1"/>
      <w:marLeft w:val="0"/>
      <w:marRight w:val="0"/>
      <w:marTop w:val="0"/>
      <w:marBottom w:val="0"/>
      <w:divBdr>
        <w:top w:val="none" w:sz="0" w:space="0" w:color="auto"/>
        <w:left w:val="none" w:sz="0" w:space="0" w:color="auto"/>
        <w:bottom w:val="none" w:sz="0" w:space="0" w:color="auto"/>
        <w:right w:val="none" w:sz="0" w:space="0" w:color="auto"/>
      </w:divBdr>
    </w:div>
    <w:div w:id="1298296791">
      <w:bodyDiv w:val="1"/>
      <w:marLeft w:val="0"/>
      <w:marRight w:val="0"/>
      <w:marTop w:val="0"/>
      <w:marBottom w:val="0"/>
      <w:divBdr>
        <w:top w:val="none" w:sz="0" w:space="0" w:color="auto"/>
        <w:left w:val="none" w:sz="0" w:space="0" w:color="auto"/>
        <w:bottom w:val="none" w:sz="0" w:space="0" w:color="auto"/>
        <w:right w:val="none" w:sz="0" w:space="0" w:color="auto"/>
      </w:divBdr>
    </w:div>
    <w:div w:id="1384060318">
      <w:bodyDiv w:val="1"/>
      <w:marLeft w:val="0"/>
      <w:marRight w:val="0"/>
      <w:marTop w:val="0"/>
      <w:marBottom w:val="0"/>
      <w:divBdr>
        <w:top w:val="none" w:sz="0" w:space="0" w:color="auto"/>
        <w:left w:val="none" w:sz="0" w:space="0" w:color="auto"/>
        <w:bottom w:val="none" w:sz="0" w:space="0" w:color="auto"/>
        <w:right w:val="none" w:sz="0" w:space="0" w:color="auto"/>
      </w:divBdr>
    </w:div>
    <w:div w:id="1406104853">
      <w:bodyDiv w:val="1"/>
      <w:marLeft w:val="0"/>
      <w:marRight w:val="0"/>
      <w:marTop w:val="0"/>
      <w:marBottom w:val="0"/>
      <w:divBdr>
        <w:top w:val="none" w:sz="0" w:space="0" w:color="auto"/>
        <w:left w:val="none" w:sz="0" w:space="0" w:color="auto"/>
        <w:bottom w:val="none" w:sz="0" w:space="0" w:color="auto"/>
        <w:right w:val="none" w:sz="0" w:space="0" w:color="auto"/>
      </w:divBdr>
    </w:div>
    <w:div w:id="1416826513">
      <w:bodyDiv w:val="1"/>
      <w:marLeft w:val="0"/>
      <w:marRight w:val="0"/>
      <w:marTop w:val="0"/>
      <w:marBottom w:val="0"/>
      <w:divBdr>
        <w:top w:val="none" w:sz="0" w:space="0" w:color="auto"/>
        <w:left w:val="none" w:sz="0" w:space="0" w:color="auto"/>
        <w:bottom w:val="none" w:sz="0" w:space="0" w:color="auto"/>
        <w:right w:val="none" w:sz="0" w:space="0" w:color="auto"/>
      </w:divBdr>
    </w:div>
    <w:div w:id="1515653897">
      <w:bodyDiv w:val="1"/>
      <w:marLeft w:val="0"/>
      <w:marRight w:val="0"/>
      <w:marTop w:val="0"/>
      <w:marBottom w:val="0"/>
      <w:divBdr>
        <w:top w:val="none" w:sz="0" w:space="0" w:color="auto"/>
        <w:left w:val="none" w:sz="0" w:space="0" w:color="auto"/>
        <w:bottom w:val="none" w:sz="0" w:space="0" w:color="auto"/>
        <w:right w:val="none" w:sz="0" w:space="0" w:color="auto"/>
      </w:divBdr>
    </w:div>
    <w:div w:id="1522204974">
      <w:bodyDiv w:val="1"/>
      <w:marLeft w:val="0"/>
      <w:marRight w:val="0"/>
      <w:marTop w:val="0"/>
      <w:marBottom w:val="0"/>
      <w:divBdr>
        <w:top w:val="none" w:sz="0" w:space="0" w:color="auto"/>
        <w:left w:val="none" w:sz="0" w:space="0" w:color="auto"/>
        <w:bottom w:val="none" w:sz="0" w:space="0" w:color="auto"/>
        <w:right w:val="none" w:sz="0" w:space="0" w:color="auto"/>
      </w:divBdr>
    </w:div>
    <w:div w:id="1532450891">
      <w:bodyDiv w:val="1"/>
      <w:marLeft w:val="0"/>
      <w:marRight w:val="0"/>
      <w:marTop w:val="0"/>
      <w:marBottom w:val="0"/>
      <w:divBdr>
        <w:top w:val="none" w:sz="0" w:space="0" w:color="auto"/>
        <w:left w:val="none" w:sz="0" w:space="0" w:color="auto"/>
        <w:bottom w:val="none" w:sz="0" w:space="0" w:color="auto"/>
        <w:right w:val="none" w:sz="0" w:space="0" w:color="auto"/>
      </w:divBdr>
    </w:div>
    <w:div w:id="1541438774">
      <w:bodyDiv w:val="1"/>
      <w:marLeft w:val="0"/>
      <w:marRight w:val="0"/>
      <w:marTop w:val="0"/>
      <w:marBottom w:val="0"/>
      <w:divBdr>
        <w:top w:val="none" w:sz="0" w:space="0" w:color="auto"/>
        <w:left w:val="none" w:sz="0" w:space="0" w:color="auto"/>
        <w:bottom w:val="none" w:sz="0" w:space="0" w:color="auto"/>
        <w:right w:val="none" w:sz="0" w:space="0" w:color="auto"/>
      </w:divBdr>
    </w:div>
    <w:div w:id="1556814683">
      <w:bodyDiv w:val="1"/>
      <w:marLeft w:val="0"/>
      <w:marRight w:val="0"/>
      <w:marTop w:val="0"/>
      <w:marBottom w:val="0"/>
      <w:divBdr>
        <w:top w:val="none" w:sz="0" w:space="0" w:color="auto"/>
        <w:left w:val="none" w:sz="0" w:space="0" w:color="auto"/>
        <w:bottom w:val="none" w:sz="0" w:space="0" w:color="auto"/>
        <w:right w:val="none" w:sz="0" w:space="0" w:color="auto"/>
      </w:divBdr>
    </w:div>
    <w:div w:id="1598053407">
      <w:bodyDiv w:val="1"/>
      <w:marLeft w:val="0"/>
      <w:marRight w:val="0"/>
      <w:marTop w:val="0"/>
      <w:marBottom w:val="0"/>
      <w:divBdr>
        <w:top w:val="none" w:sz="0" w:space="0" w:color="auto"/>
        <w:left w:val="none" w:sz="0" w:space="0" w:color="auto"/>
        <w:bottom w:val="none" w:sz="0" w:space="0" w:color="auto"/>
        <w:right w:val="none" w:sz="0" w:space="0" w:color="auto"/>
      </w:divBdr>
    </w:div>
    <w:div w:id="1609265950">
      <w:bodyDiv w:val="1"/>
      <w:marLeft w:val="0"/>
      <w:marRight w:val="0"/>
      <w:marTop w:val="0"/>
      <w:marBottom w:val="0"/>
      <w:divBdr>
        <w:top w:val="none" w:sz="0" w:space="0" w:color="auto"/>
        <w:left w:val="none" w:sz="0" w:space="0" w:color="auto"/>
        <w:bottom w:val="none" w:sz="0" w:space="0" w:color="auto"/>
        <w:right w:val="none" w:sz="0" w:space="0" w:color="auto"/>
      </w:divBdr>
    </w:div>
    <w:div w:id="1632596163">
      <w:bodyDiv w:val="1"/>
      <w:marLeft w:val="0"/>
      <w:marRight w:val="0"/>
      <w:marTop w:val="0"/>
      <w:marBottom w:val="0"/>
      <w:divBdr>
        <w:top w:val="none" w:sz="0" w:space="0" w:color="auto"/>
        <w:left w:val="none" w:sz="0" w:space="0" w:color="auto"/>
        <w:bottom w:val="none" w:sz="0" w:space="0" w:color="auto"/>
        <w:right w:val="none" w:sz="0" w:space="0" w:color="auto"/>
      </w:divBdr>
    </w:div>
    <w:div w:id="1658193729">
      <w:bodyDiv w:val="1"/>
      <w:marLeft w:val="0"/>
      <w:marRight w:val="0"/>
      <w:marTop w:val="0"/>
      <w:marBottom w:val="0"/>
      <w:divBdr>
        <w:top w:val="none" w:sz="0" w:space="0" w:color="auto"/>
        <w:left w:val="none" w:sz="0" w:space="0" w:color="auto"/>
        <w:bottom w:val="none" w:sz="0" w:space="0" w:color="auto"/>
        <w:right w:val="none" w:sz="0" w:space="0" w:color="auto"/>
      </w:divBdr>
    </w:div>
    <w:div w:id="1674453582">
      <w:bodyDiv w:val="1"/>
      <w:marLeft w:val="0"/>
      <w:marRight w:val="0"/>
      <w:marTop w:val="0"/>
      <w:marBottom w:val="0"/>
      <w:divBdr>
        <w:top w:val="none" w:sz="0" w:space="0" w:color="auto"/>
        <w:left w:val="none" w:sz="0" w:space="0" w:color="auto"/>
        <w:bottom w:val="none" w:sz="0" w:space="0" w:color="auto"/>
        <w:right w:val="none" w:sz="0" w:space="0" w:color="auto"/>
      </w:divBdr>
    </w:div>
    <w:div w:id="1738894426">
      <w:bodyDiv w:val="1"/>
      <w:marLeft w:val="0"/>
      <w:marRight w:val="0"/>
      <w:marTop w:val="0"/>
      <w:marBottom w:val="0"/>
      <w:divBdr>
        <w:top w:val="none" w:sz="0" w:space="0" w:color="auto"/>
        <w:left w:val="none" w:sz="0" w:space="0" w:color="auto"/>
        <w:bottom w:val="none" w:sz="0" w:space="0" w:color="auto"/>
        <w:right w:val="none" w:sz="0" w:space="0" w:color="auto"/>
      </w:divBdr>
    </w:div>
    <w:div w:id="1786774390">
      <w:bodyDiv w:val="1"/>
      <w:marLeft w:val="0"/>
      <w:marRight w:val="0"/>
      <w:marTop w:val="0"/>
      <w:marBottom w:val="0"/>
      <w:divBdr>
        <w:top w:val="none" w:sz="0" w:space="0" w:color="auto"/>
        <w:left w:val="none" w:sz="0" w:space="0" w:color="auto"/>
        <w:bottom w:val="none" w:sz="0" w:space="0" w:color="auto"/>
        <w:right w:val="none" w:sz="0" w:space="0" w:color="auto"/>
      </w:divBdr>
    </w:div>
    <w:div w:id="1790931589">
      <w:bodyDiv w:val="1"/>
      <w:marLeft w:val="0"/>
      <w:marRight w:val="0"/>
      <w:marTop w:val="0"/>
      <w:marBottom w:val="0"/>
      <w:divBdr>
        <w:top w:val="none" w:sz="0" w:space="0" w:color="auto"/>
        <w:left w:val="none" w:sz="0" w:space="0" w:color="auto"/>
        <w:bottom w:val="none" w:sz="0" w:space="0" w:color="auto"/>
        <w:right w:val="none" w:sz="0" w:space="0" w:color="auto"/>
      </w:divBdr>
    </w:div>
    <w:div w:id="1800223983">
      <w:bodyDiv w:val="1"/>
      <w:marLeft w:val="0"/>
      <w:marRight w:val="0"/>
      <w:marTop w:val="0"/>
      <w:marBottom w:val="0"/>
      <w:divBdr>
        <w:top w:val="none" w:sz="0" w:space="0" w:color="auto"/>
        <w:left w:val="none" w:sz="0" w:space="0" w:color="auto"/>
        <w:bottom w:val="none" w:sz="0" w:space="0" w:color="auto"/>
        <w:right w:val="none" w:sz="0" w:space="0" w:color="auto"/>
      </w:divBdr>
    </w:div>
    <w:div w:id="1859849968">
      <w:bodyDiv w:val="1"/>
      <w:marLeft w:val="0"/>
      <w:marRight w:val="0"/>
      <w:marTop w:val="0"/>
      <w:marBottom w:val="0"/>
      <w:divBdr>
        <w:top w:val="none" w:sz="0" w:space="0" w:color="auto"/>
        <w:left w:val="none" w:sz="0" w:space="0" w:color="auto"/>
        <w:bottom w:val="none" w:sz="0" w:space="0" w:color="auto"/>
        <w:right w:val="none" w:sz="0" w:space="0" w:color="auto"/>
      </w:divBdr>
    </w:div>
    <w:div w:id="1883784023">
      <w:bodyDiv w:val="1"/>
      <w:marLeft w:val="0"/>
      <w:marRight w:val="0"/>
      <w:marTop w:val="0"/>
      <w:marBottom w:val="0"/>
      <w:divBdr>
        <w:top w:val="none" w:sz="0" w:space="0" w:color="auto"/>
        <w:left w:val="none" w:sz="0" w:space="0" w:color="auto"/>
        <w:bottom w:val="none" w:sz="0" w:space="0" w:color="auto"/>
        <w:right w:val="none" w:sz="0" w:space="0" w:color="auto"/>
      </w:divBdr>
    </w:div>
    <w:div w:id="1891073109">
      <w:bodyDiv w:val="1"/>
      <w:marLeft w:val="0"/>
      <w:marRight w:val="0"/>
      <w:marTop w:val="0"/>
      <w:marBottom w:val="0"/>
      <w:divBdr>
        <w:top w:val="none" w:sz="0" w:space="0" w:color="auto"/>
        <w:left w:val="none" w:sz="0" w:space="0" w:color="auto"/>
        <w:bottom w:val="none" w:sz="0" w:space="0" w:color="auto"/>
        <w:right w:val="none" w:sz="0" w:space="0" w:color="auto"/>
      </w:divBdr>
    </w:div>
    <w:div w:id="1903130021">
      <w:bodyDiv w:val="1"/>
      <w:marLeft w:val="0"/>
      <w:marRight w:val="0"/>
      <w:marTop w:val="0"/>
      <w:marBottom w:val="0"/>
      <w:divBdr>
        <w:top w:val="none" w:sz="0" w:space="0" w:color="auto"/>
        <w:left w:val="none" w:sz="0" w:space="0" w:color="auto"/>
        <w:bottom w:val="none" w:sz="0" w:space="0" w:color="auto"/>
        <w:right w:val="none" w:sz="0" w:space="0" w:color="auto"/>
      </w:divBdr>
    </w:div>
    <w:div w:id="1966884553">
      <w:bodyDiv w:val="1"/>
      <w:marLeft w:val="0"/>
      <w:marRight w:val="0"/>
      <w:marTop w:val="0"/>
      <w:marBottom w:val="0"/>
      <w:divBdr>
        <w:top w:val="none" w:sz="0" w:space="0" w:color="auto"/>
        <w:left w:val="none" w:sz="0" w:space="0" w:color="auto"/>
        <w:bottom w:val="none" w:sz="0" w:space="0" w:color="auto"/>
        <w:right w:val="none" w:sz="0" w:space="0" w:color="auto"/>
      </w:divBdr>
    </w:div>
    <w:div w:id="2010912127">
      <w:bodyDiv w:val="1"/>
      <w:marLeft w:val="0"/>
      <w:marRight w:val="0"/>
      <w:marTop w:val="0"/>
      <w:marBottom w:val="0"/>
      <w:divBdr>
        <w:top w:val="none" w:sz="0" w:space="0" w:color="auto"/>
        <w:left w:val="none" w:sz="0" w:space="0" w:color="auto"/>
        <w:bottom w:val="none" w:sz="0" w:space="0" w:color="auto"/>
        <w:right w:val="none" w:sz="0" w:space="0" w:color="auto"/>
      </w:divBdr>
    </w:div>
    <w:div w:id="2011787960">
      <w:bodyDiv w:val="1"/>
      <w:marLeft w:val="0"/>
      <w:marRight w:val="0"/>
      <w:marTop w:val="0"/>
      <w:marBottom w:val="0"/>
      <w:divBdr>
        <w:top w:val="none" w:sz="0" w:space="0" w:color="auto"/>
        <w:left w:val="none" w:sz="0" w:space="0" w:color="auto"/>
        <w:bottom w:val="none" w:sz="0" w:space="0" w:color="auto"/>
        <w:right w:val="none" w:sz="0" w:space="0" w:color="auto"/>
      </w:divBdr>
    </w:div>
    <w:div w:id="205731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u.edu/media/documents/orsp/symposium-program-20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lrod@twu.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C14A-0F97-4C4E-B1D0-1553C308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10</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Elrod</dc:creator>
  <cp:keywords/>
  <dc:description/>
  <cp:lastModifiedBy>Williams, Heather</cp:lastModifiedBy>
  <cp:revision>154</cp:revision>
  <cp:lastPrinted>2023-02-20T15:42:00Z</cp:lastPrinted>
  <dcterms:created xsi:type="dcterms:W3CDTF">2024-10-15T15:15:00Z</dcterms:created>
  <dcterms:modified xsi:type="dcterms:W3CDTF">2025-10-10T19:18:00Z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for Office 365</vt:lpwstr>
  </property>
  <property fmtid="{D5CDD505-2E9C-101B-9397-08002B2CF9AE}" pid="4" name="LastSaved">
    <vt:filetime>2020-11-19T00:00:00Z</vt:filetime>
  </property>
</Properties>
</file>